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87" w:rsidRDefault="002B4B87" w:rsidP="00567F2E">
      <w:pPr>
        <w:shd w:val="clear" w:color="auto" w:fill="FFFFFF"/>
        <w:spacing w:after="225" w:line="240" w:lineRule="auto"/>
        <w:outlineLvl w:val="3"/>
        <w:rPr>
          <w:rFonts w:ascii="Verdana" w:eastAsia="Times New Roman" w:hAnsi="Verdana" w:cs="Arial"/>
          <w:b/>
          <w:bCs/>
          <w:color w:val="333333"/>
          <w:sz w:val="32"/>
          <w:szCs w:val="24"/>
          <w:lang w:val="nl-NL" w:eastAsia="nl-BE"/>
        </w:rPr>
      </w:pPr>
      <w:r w:rsidRPr="003D3306">
        <w:rPr>
          <w:rFonts w:ascii="Verdana" w:hAnsi="Verdana"/>
          <w:b/>
          <w:bCs/>
          <w:sz w:val="28"/>
          <w:szCs w:val="28"/>
        </w:rPr>
        <w:t>Analyse 1 jaar Bourgeois I</w:t>
      </w:r>
      <w:r>
        <w:rPr>
          <w:rFonts w:ascii="Verdana" w:hAnsi="Verdana"/>
          <w:b/>
          <w:bCs/>
          <w:sz w:val="28"/>
          <w:szCs w:val="28"/>
        </w:rPr>
        <w:t>: onderwijs</w:t>
      </w:r>
    </w:p>
    <w:p w:rsidR="00E819D0" w:rsidRPr="00567F2E" w:rsidRDefault="00E819D0" w:rsidP="00567F2E">
      <w:pPr>
        <w:spacing w:line="240" w:lineRule="auto"/>
        <w:rPr>
          <w:rFonts w:ascii="Verdana" w:hAnsi="Verdana"/>
          <w:sz w:val="24"/>
          <w:szCs w:val="24"/>
          <w:lang w:val="nl-NL"/>
        </w:rPr>
      </w:pPr>
      <w:bookmarkStart w:id="0" w:name="_GoBack"/>
      <w:bookmarkEnd w:id="0"/>
      <w:r w:rsidRPr="00567F2E">
        <w:rPr>
          <w:rFonts w:ascii="Verdana" w:hAnsi="Verdana"/>
          <w:b/>
          <w:sz w:val="24"/>
          <w:szCs w:val="24"/>
          <w:lang w:val="nl-NL"/>
        </w:rPr>
        <w:t>Wat waren de voornemens, volgens het regeerakkoord en de beleidsnota?</w:t>
      </w:r>
    </w:p>
    <w:p w:rsidR="00220F73" w:rsidRPr="003D4093" w:rsidRDefault="00220F73" w:rsidP="00C936AB">
      <w:pPr>
        <w:rPr>
          <w:rFonts w:ascii="Verdana" w:hAnsi="Verdana"/>
          <w:sz w:val="24"/>
          <w:szCs w:val="24"/>
        </w:rPr>
      </w:pPr>
      <w:r>
        <w:rPr>
          <w:rFonts w:ascii="Verdana" w:hAnsi="Verdana"/>
          <w:sz w:val="24"/>
          <w:szCs w:val="24"/>
        </w:rPr>
        <w:t xml:space="preserve">We lezen in </w:t>
      </w:r>
      <w:r w:rsidRPr="004C0FBA">
        <w:rPr>
          <w:rFonts w:ascii="Verdana" w:hAnsi="Verdana"/>
          <w:b/>
          <w:sz w:val="24"/>
          <w:szCs w:val="24"/>
        </w:rPr>
        <w:t xml:space="preserve">het </w:t>
      </w:r>
      <w:r w:rsidRPr="00C936AB">
        <w:rPr>
          <w:rFonts w:ascii="Verdana" w:hAnsi="Verdana"/>
          <w:b/>
          <w:sz w:val="24"/>
          <w:szCs w:val="24"/>
        </w:rPr>
        <w:t>regeerakkoord</w:t>
      </w:r>
      <w:r w:rsidR="00C936AB" w:rsidRPr="00C936AB">
        <w:rPr>
          <w:rFonts w:ascii="Verdana" w:hAnsi="Verdana"/>
          <w:b/>
          <w:sz w:val="24"/>
          <w:szCs w:val="24"/>
        </w:rPr>
        <w:t xml:space="preserve"> (</w:t>
      </w:r>
      <w:hyperlink r:id="rId5" w:history="1">
        <w:r w:rsidR="00C936AB" w:rsidRPr="00C936AB">
          <w:rPr>
            <w:rStyle w:val="Hyperlink"/>
            <w:rFonts w:ascii="Verdana" w:hAnsi="Verdana"/>
            <w:sz w:val="24"/>
            <w:szCs w:val="24"/>
          </w:rPr>
          <w:t>http://www.mobielvlaanderen.be/pdf/beleidsnota-brieven/regeerakkoord2014-2019.pdf</w:t>
        </w:r>
      </w:hyperlink>
      <w:r w:rsidR="00C936AB" w:rsidRPr="00C936AB">
        <w:rPr>
          <w:rFonts w:ascii="Verdana" w:hAnsi="Verdana"/>
          <w:sz w:val="24"/>
          <w:szCs w:val="24"/>
        </w:rPr>
        <w:t>) (p.97)</w:t>
      </w:r>
      <w:r w:rsidRPr="00C936AB">
        <w:rPr>
          <w:rFonts w:ascii="Verdana" w:hAnsi="Verdana"/>
          <w:sz w:val="24"/>
          <w:szCs w:val="24"/>
        </w:rPr>
        <w:t>:</w:t>
      </w:r>
    </w:p>
    <w:p w:rsidR="00220F73" w:rsidRPr="00F30AEB" w:rsidRDefault="00B113EA" w:rsidP="00B113EA">
      <w:pPr>
        <w:spacing w:line="240" w:lineRule="auto"/>
        <w:ind w:left="708"/>
        <w:rPr>
          <w:rFonts w:ascii="Verdana" w:eastAsia="Calibri" w:hAnsi="Verdana" w:cs="Times New Roman"/>
          <w:i/>
          <w:sz w:val="24"/>
          <w:szCs w:val="24"/>
        </w:rPr>
      </w:pPr>
      <w:r>
        <w:rPr>
          <w:rFonts w:ascii="Verdana" w:eastAsia="Calibri" w:hAnsi="Verdana" w:cs="Times New Roman"/>
          <w:i/>
          <w:sz w:val="24"/>
          <w:szCs w:val="24"/>
        </w:rPr>
        <w:t>“</w:t>
      </w:r>
      <w:r w:rsidR="00220F73" w:rsidRPr="00F30AEB">
        <w:rPr>
          <w:rFonts w:ascii="Verdana" w:eastAsia="Calibri" w:hAnsi="Verdana" w:cs="Times New Roman"/>
          <w:i/>
          <w:sz w:val="24"/>
          <w:szCs w:val="24"/>
        </w:rPr>
        <w:t>‘We voeren het decreet betreffende Maatregelen voor leerlingen met specifieke onderwijsbehoeften uit en volgen de resultaten nauwkeurig op, met bijzondere aandacht voor de eventuele impact op de leerlingen met specifieke onderwijsnoden, de betrokken leerkrachten en de medeleerlingen in de scholen van het gewoon onderwijs. Waar nodig, sturen we bij. Aan kinderen voor wie in het buitengewoon onderwijs de beste ontwikkelingskansen liggen, blijven we daar een duidel</w:t>
      </w:r>
      <w:r>
        <w:rPr>
          <w:rFonts w:ascii="Verdana" w:eastAsia="Calibri" w:hAnsi="Verdana" w:cs="Times New Roman"/>
          <w:i/>
          <w:sz w:val="24"/>
          <w:szCs w:val="24"/>
        </w:rPr>
        <w:t>ijk toekomstperspectief bieden.”</w:t>
      </w:r>
    </w:p>
    <w:p w:rsidR="00220F73" w:rsidRDefault="00220F73" w:rsidP="00567F2E">
      <w:pPr>
        <w:spacing w:line="240" w:lineRule="auto"/>
        <w:rPr>
          <w:rFonts w:ascii="Verdana" w:hAnsi="Verdana"/>
          <w:sz w:val="24"/>
          <w:szCs w:val="24"/>
        </w:rPr>
      </w:pPr>
      <w:r>
        <w:rPr>
          <w:rFonts w:ascii="Verdana" w:hAnsi="Verdana"/>
          <w:sz w:val="24"/>
          <w:szCs w:val="24"/>
        </w:rPr>
        <w:t xml:space="preserve">Het </w:t>
      </w:r>
      <w:r w:rsidRPr="00376C64">
        <w:rPr>
          <w:rFonts w:ascii="Verdana" w:hAnsi="Verdana"/>
          <w:b/>
          <w:sz w:val="24"/>
          <w:szCs w:val="24"/>
        </w:rPr>
        <w:t>M-decreet</w:t>
      </w:r>
      <w:r>
        <w:rPr>
          <w:rFonts w:ascii="Verdana" w:hAnsi="Verdana"/>
          <w:sz w:val="24"/>
          <w:szCs w:val="24"/>
        </w:rPr>
        <w:t xml:space="preserve"> </w:t>
      </w:r>
      <w:r w:rsidR="007A172D" w:rsidRPr="00BD66D2">
        <w:rPr>
          <w:rFonts w:ascii="Verdana" w:hAnsi="Verdana"/>
          <w:sz w:val="24"/>
          <w:szCs w:val="24"/>
        </w:rPr>
        <w:t>(</w:t>
      </w:r>
      <w:hyperlink r:id="rId6" w:history="1">
        <w:r w:rsidR="007A172D" w:rsidRPr="00BD66D2">
          <w:rPr>
            <w:rStyle w:val="Hyperlink"/>
            <w:rFonts w:ascii="Verdana" w:hAnsi="Verdana"/>
            <w:sz w:val="24"/>
            <w:szCs w:val="24"/>
          </w:rPr>
          <w:t>http://docs.vlaamsparlement.be/docs/stukken/2013-2014/g2290-7.pdf</w:t>
        </w:r>
      </w:hyperlink>
      <w:r w:rsidR="007A172D" w:rsidRPr="00BD66D2">
        <w:rPr>
          <w:rFonts w:ascii="Verdana" w:hAnsi="Verdana"/>
          <w:sz w:val="24"/>
          <w:szCs w:val="24"/>
        </w:rPr>
        <w:t xml:space="preserve">) </w:t>
      </w:r>
      <w:r w:rsidRPr="00BD66D2">
        <w:rPr>
          <w:rFonts w:ascii="Verdana" w:hAnsi="Verdana"/>
          <w:sz w:val="24"/>
          <w:szCs w:val="24"/>
        </w:rPr>
        <w:t>is</w:t>
      </w:r>
      <w:r>
        <w:rPr>
          <w:rFonts w:ascii="Verdana" w:hAnsi="Verdana"/>
          <w:sz w:val="24"/>
          <w:szCs w:val="24"/>
        </w:rPr>
        <w:t xml:space="preserve"> het resultaat van meer dan 10 jaar discussie over inclusief onderwijs. Dit houdt in dat leerlingen met leerproblemen of een handicap pas kunnen doorverwezen worden naar het buitengewoon onderwijs nadat de gewone school kan aantonen dat ze eerst de nodige stappen heeft gezet om die leerling te ondersteunen.</w:t>
      </w:r>
    </w:p>
    <w:p w:rsidR="00220F73" w:rsidRDefault="00076E72" w:rsidP="00567F2E">
      <w:pPr>
        <w:spacing w:line="240" w:lineRule="auto"/>
        <w:rPr>
          <w:rFonts w:ascii="Verdana" w:hAnsi="Verdana"/>
          <w:sz w:val="24"/>
          <w:szCs w:val="24"/>
        </w:rPr>
      </w:pPr>
      <w:r>
        <w:rPr>
          <w:rFonts w:ascii="Verdana" w:hAnsi="Verdana"/>
          <w:sz w:val="24"/>
          <w:szCs w:val="24"/>
        </w:rPr>
        <w:t>H</w:t>
      </w:r>
      <w:r w:rsidR="00220F73">
        <w:rPr>
          <w:rFonts w:ascii="Verdana" w:hAnsi="Verdana"/>
          <w:sz w:val="24"/>
          <w:szCs w:val="24"/>
        </w:rPr>
        <w:t>et M-decreet kreeg heel wat tegenkanting, vanuit de onderwijskoepels maar vooral vanuit de vakbonden. Maar de nieuwe Vlaamse regering stel</w:t>
      </w:r>
      <w:r>
        <w:rPr>
          <w:rFonts w:ascii="Verdana" w:hAnsi="Verdana"/>
          <w:sz w:val="24"/>
          <w:szCs w:val="24"/>
        </w:rPr>
        <w:t>de</w:t>
      </w:r>
      <w:r w:rsidR="00220F73">
        <w:rPr>
          <w:rFonts w:ascii="Verdana" w:hAnsi="Verdana"/>
          <w:sz w:val="24"/>
          <w:szCs w:val="24"/>
        </w:rPr>
        <w:t xml:space="preserve"> duidelijk dat ze het M-decreet wil uitvoeren. Wat opvalt is dat </w:t>
      </w:r>
      <w:r>
        <w:rPr>
          <w:rFonts w:ascii="Verdana" w:hAnsi="Verdana"/>
          <w:sz w:val="24"/>
          <w:szCs w:val="24"/>
        </w:rPr>
        <w:t xml:space="preserve">heel nadrukkelijk </w:t>
      </w:r>
      <w:r w:rsidR="00220F73">
        <w:rPr>
          <w:rFonts w:ascii="Verdana" w:hAnsi="Verdana"/>
          <w:sz w:val="24"/>
          <w:szCs w:val="24"/>
        </w:rPr>
        <w:t xml:space="preserve">gegarandeerd wordt dat het buitengewoon onderwijs zal blijven bestaan. </w:t>
      </w:r>
      <w:r w:rsidR="00B113EA">
        <w:rPr>
          <w:rFonts w:ascii="Verdana" w:hAnsi="Verdana"/>
          <w:sz w:val="24"/>
          <w:szCs w:val="24"/>
        </w:rPr>
        <w:t>Ob</w:t>
      </w:r>
      <w:r w:rsidR="00220F73">
        <w:rPr>
          <w:rFonts w:ascii="Verdana" w:hAnsi="Verdana"/>
          <w:sz w:val="24"/>
          <w:szCs w:val="24"/>
        </w:rPr>
        <w:t xml:space="preserve">jectief gezien ontbreekt het in het regeerakkoord aan een echt pleidooi voor inclusief onderwijs. Het woord ‘inclusief onderwijs’ wordt precies wat vermeden. </w:t>
      </w:r>
      <w:r>
        <w:rPr>
          <w:rFonts w:ascii="Verdana" w:hAnsi="Verdana"/>
          <w:sz w:val="24"/>
          <w:szCs w:val="24"/>
        </w:rPr>
        <w:t xml:space="preserve"> </w:t>
      </w:r>
      <w:r w:rsidR="00220F73">
        <w:rPr>
          <w:rFonts w:ascii="Verdana" w:hAnsi="Verdana"/>
          <w:sz w:val="24"/>
          <w:szCs w:val="24"/>
        </w:rPr>
        <w:t xml:space="preserve">Dus </w:t>
      </w:r>
      <w:r>
        <w:rPr>
          <w:rFonts w:ascii="Verdana" w:hAnsi="Verdana"/>
          <w:sz w:val="24"/>
          <w:szCs w:val="24"/>
        </w:rPr>
        <w:t xml:space="preserve">met </w:t>
      </w:r>
      <w:r w:rsidR="00220F73">
        <w:rPr>
          <w:rFonts w:ascii="Verdana" w:hAnsi="Verdana"/>
          <w:sz w:val="24"/>
          <w:szCs w:val="24"/>
        </w:rPr>
        <w:t xml:space="preserve">het M-decreet </w:t>
      </w:r>
      <w:r>
        <w:rPr>
          <w:rFonts w:ascii="Verdana" w:hAnsi="Verdana"/>
          <w:sz w:val="24"/>
          <w:szCs w:val="24"/>
        </w:rPr>
        <w:t xml:space="preserve">zet men  </w:t>
      </w:r>
      <w:r w:rsidRPr="00B113EA">
        <w:rPr>
          <w:rFonts w:ascii="Verdana" w:hAnsi="Verdana"/>
          <w:i/>
          <w:sz w:val="24"/>
          <w:szCs w:val="24"/>
        </w:rPr>
        <w:t>op kouse</w:t>
      </w:r>
      <w:r w:rsidR="00B113EA" w:rsidRPr="00B113EA">
        <w:rPr>
          <w:rFonts w:ascii="Verdana" w:hAnsi="Verdana"/>
          <w:i/>
          <w:sz w:val="24"/>
          <w:szCs w:val="24"/>
        </w:rPr>
        <w:t>n</w:t>
      </w:r>
      <w:r w:rsidRPr="00B113EA">
        <w:rPr>
          <w:rFonts w:ascii="Verdana" w:hAnsi="Verdana"/>
          <w:i/>
          <w:sz w:val="24"/>
          <w:szCs w:val="24"/>
        </w:rPr>
        <w:t>voeten</w:t>
      </w:r>
      <w:r>
        <w:rPr>
          <w:rFonts w:ascii="Verdana" w:hAnsi="Verdana"/>
          <w:sz w:val="24"/>
          <w:szCs w:val="24"/>
        </w:rPr>
        <w:t xml:space="preserve"> een</w:t>
      </w:r>
      <w:r w:rsidR="00220F73">
        <w:rPr>
          <w:rFonts w:ascii="Verdana" w:hAnsi="Verdana"/>
          <w:sz w:val="24"/>
          <w:szCs w:val="24"/>
        </w:rPr>
        <w:t xml:space="preserve"> stap richting inclusief onderwijs.</w:t>
      </w:r>
    </w:p>
    <w:p w:rsidR="00567F2E" w:rsidRDefault="00567F2E" w:rsidP="00567F2E">
      <w:pPr>
        <w:spacing w:line="240" w:lineRule="auto"/>
        <w:rPr>
          <w:rFonts w:ascii="Verdana" w:hAnsi="Verdana"/>
          <w:sz w:val="24"/>
          <w:szCs w:val="24"/>
        </w:rPr>
      </w:pPr>
    </w:p>
    <w:p w:rsidR="00567F2E" w:rsidRDefault="004C0FBA" w:rsidP="00567F2E">
      <w:pPr>
        <w:spacing w:line="240" w:lineRule="auto"/>
        <w:rPr>
          <w:rFonts w:ascii="Verdana" w:hAnsi="Verdana"/>
          <w:sz w:val="24"/>
          <w:szCs w:val="24"/>
        </w:rPr>
      </w:pPr>
      <w:r>
        <w:rPr>
          <w:rFonts w:ascii="Verdana" w:hAnsi="Verdana"/>
          <w:sz w:val="24"/>
          <w:szCs w:val="24"/>
        </w:rPr>
        <w:t xml:space="preserve">In </w:t>
      </w:r>
      <w:r w:rsidRPr="004C0FBA">
        <w:rPr>
          <w:rFonts w:ascii="Verdana" w:hAnsi="Verdana"/>
          <w:b/>
          <w:sz w:val="24"/>
          <w:szCs w:val="24"/>
        </w:rPr>
        <w:t>de beleids</w:t>
      </w:r>
      <w:r w:rsidR="007A172D">
        <w:rPr>
          <w:rFonts w:ascii="Verdana" w:hAnsi="Verdana"/>
          <w:b/>
          <w:sz w:val="24"/>
          <w:szCs w:val="24"/>
        </w:rPr>
        <w:t>nota</w:t>
      </w:r>
      <w:r w:rsidRPr="004C0FBA">
        <w:rPr>
          <w:rFonts w:ascii="Verdana" w:hAnsi="Verdana"/>
          <w:b/>
          <w:sz w:val="24"/>
          <w:szCs w:val="24"/>
        </w:rPr>
        <w:t xml:space="preserve"> onderwijs</w:t>
      </w:r>
      <w:r>
        <w:rPr>
          <w:rFonts w:ascii="Verdana" w:hAnsi="Verdana"/>
          <w:sz w:val="24"/>
          <w:szCs w:val="24"/>
        </w:rPr>
        <w:t xml:space="preserve"> </w:t>
      </w:r>
      <w:r w:rsidR="00435C44">
        <w:rPr>
          <w:rFonts w:ascii="Verdana" w:hAnsi="Verdana"/>
          <w:sz w:val="24"/>
          <w:szCs w:val="24"/>
        </w:rPr>
        <w:t>(</w:t>
      </w:r>
      <w:hyperlink r:id="rId7" w:history="1">
        <w:r w:rsidR="00435C44">
          <w:rPr>
            <w:rStyle w:val="Hyperlink"/>
            <w:rFonts w:ascii="Verdana" w:hAnsi="Verdana"/>
            <w:color w:val="0000FF"/>
            <w:sz w:val="24"/>
            <w:szCs w:val="24"/>
            <w:lang w:val="nl-NL"/>
          </w:rPr>
          <w:t>http://ebl.vlaanderen.be/publications/documents/65587</w:t>
        </w:r>
      </w:hyperlink>
      <w:r w:rsidR="00435C44">
        <w:rPr>
          <w:rFonts w:ascii="Verdana" w:hAnsi="Verdana"/>
          <w:color w:val="333333"/>
          <w:sz w:val="24"/>
          <w:szCs w:val="24"/>
          <w:lang w:val="nl-NL" w:eastAsia="nl-BE"/>
        </w:rPr>
        <w:t xml:space="preserve">) </w:t>
      </w:r>
      <w:r>
        <w:rPr>
          <w:rFonts w:ascii="Verdana" w:hAnsi="Verdana"/>
          <w:sz w:val="24"/>
          <w:szCs w:val="24"/>
        </w:rPr>
        <w:t>klinkt dit</w:t>
      </w:r>
      <w:r w:rsidR="00435C44">
        <w:rPr>
          <w:rFonts w:ascii="Verdana" w:hAnsi="Verdana"/>
          <w:sz w:val="24"/>
          <w:szCs w:val="24"/>
        </w:rPr>
        <w:t xml:space="preserve"> (p.34-35)</w:t>
      </w:r>
      <w:r>
        <w:rPr>
          <w:rFonts w:ascii="Verdana" w:hAnsi="Verdana"/>
          <w:sz w:val="24"/>
          <w:szCs w:val="24"/>
        </w:rPr>
        <w:t xml:space="preserve">: </w:t>
      </w:r>
    </w:p>
    <w:p w:rsidR="00567F2E" w:rsidRDefault="00B113EA" w:rsidP="00567F2E">
      <w:pPr>
        <w:spacing w:line="240" w:lineRule="auto"/>
        <w:ind w:left="708"/>
        <w:rPr>
          <w:rFonts w:ascii="Verdana" w:hAnsi="Verdana"/>
          <w:sz w:val="24"/>
          <w:szCs w:val="24"/>
        </w:rPr>
      </w:pPr>
      <w:r>
        <w:rPr>
          <w:rFonts w:ascii="Verdana" w:hAnsi="Verdana"/>
          <w:i/>
          <w:sz w:val="24"/>
          <w:szCs w:val="24"/>
        </w:rPr>
        <w:t>“</w:t>
      </w:r>
      <w:r w:rsidR="004C0FBA" w:rsidRPr="00567F2E">
        <w:rPr>
          <w:rFonts w:ascii="Verdana" w:hAnsi="Verdana"/>
          <w:i/>
          <w:sz w:val="24"/>
          <w:szCs w:val="24"/>
        </w:rPr>
        <w:t xml:space="preserve">Het decreet van 21 maart 2014 betreffende maatregelen voor leerlingen met specifieke </w:t>
      </w:r>
      <w:r w:rsidR="00995C5D">
        <w:rPr>
          <w:rFonts w:ascii="Verdana" w:hAnsi="Verdana"/>
          <w:i/>
          <w:sz w:val="24"/>
          <w:szCs w:val="24"/>
        </w:rPr>
        <w:t>o</w:t>
      </w:r>
      <w:r w:rsidR="004C0FBA" w:rsidRPr="00567F2E">
        <w:rPr>
          <w:rFonts w:ascii="Verdana" w:hAnsi="Verdana"/>
          <w:i/>
          <w:sz w:val="24"/>
          <w:szCs w:val="24"/>
        </w:rPr>
        <w:t>nderwijsbehoeften (M-decreet) voer ik zorgzaam en zorgvuldig uit</w:t>
      </w:r>
      <w:r>
        <w:rPr>
          <w:rFonts w:ascii="Verdana" w:hAnsi="Verdana"/>
          <w:i/>
          <w:sz w:val="24"/>
          <w:szCs w:val="24"/>
        </w:rPr>
        <w:t>, in nauw overleg met het veld.”</w:t>
      </w:r>
    </w:p>
    <w:p w:rsidR="00567F2E" w:rsidRDefault="004C0FBA" w:rsidP="00567F2E">
      <w:pPr>
        <w:spacing w:line="240" w:lineRule="auto"/>
        <w:rPr>
          <w:rFonts w:ascii="Verdana" w:hAnsi="Verdana"/>
          <w:sz w:val="24"/>
          <w:szCs w:val="24"/>
        </w:rPr>
      </w:pPr>
      <w:r>
        <w:rPr>
          <w:rFonts w:ascii="Verdana" w:hAnsi="Verdana"/>
          <w:sz w:val="24"/>
          <w:szCs w:val="24"/>
        </w:rPr>
        <w:t xml:space="preserve">Ook hier weer </w:t>
      </w:r>
      <w:r w:rsidR="00567F2E">
        <w:rPr>
          <w:rFonts w:ascii="Verdana" w:hAnsi="Verdana"/>
          <w:sz w:val="24"/>
          <w:szCs w:val="24"/>
        </w:rPr>
        <w:t xml:space="preserve">wordt het woord ‘inclusief onderwijs’ vermeden en lezen we een </w:t>
      </w:r>
      <w:r>
        <w:rPr>
          <w:rFonts w:ascii="Verdana" w:hAnsi="Verdana"/>
          <w:sz w:val="24"/>
          <w:szCs w:val="24"/>
        </w:rPr>
        <w:t xml:space="preserve">uitdrukkelijke verzekering met betrekking tot buitengewoon onderwijs: </w:t>
      </w:r>
    </w:p>
    <w:p w:rsidR="00567F2E" w:rsidRDefault="00B113EA" w:rsidP="00567F2E">
      <w:pPr>
        <w:spacing w:line="240" w:lineRule="auto"/>
        <w:ind w:left="708"/>
        <w:rPr>
          <w:rFonts w:ascii="Verdana" w:hAnsi="Verdana"/>
          <w:sz w:val="24"/>
          <w:szCs w:val="24"/>
        </w:rPr>
      </w:pPr>
      <w:r>
        <w:rPr>
          <w:rFonts w:ascii="Verdana" w:hAnsi="Verdana"/>
          <w:i/>
          <w:sz w:val="24"/>
          <w:szCs w:val="24"/>
        </w:rPr>
        <w:lastRenderedPageBreak/>
        <w:t>“</w:t>
      </w:r>
      <w:r w:rsidR="004C0FBA" w:rsidRPr="00567F2E">
        <w:rPr>
          <w:rFonts w:ascii="Verdana" w:hAnsi="Verdana"/>
          <w:i/>
          <w:sz w:val="24"/>
          <w:szCs w:val="24"/>
        </w:rPr>
        <w:t>Voor het buitengewoon onderwijs legt het decreet de basis voor de toekomst. Het bevestigt het buitengewoon onderwijs als deel van</w:t>
      </w:r>
      <w:r>
        <w:rPr>
          <w:rFonts w:ascii="Verdana" w:hAnsi="Verdana"/>
          <w:i/>
          <w:sz w:val="24"/>
          <w:szCs w:val="24"/>
        </w:rPr>
        <w:t xml:space="preserve"> ons algemeen onderwijssysteem.”</w:t>
      </w:r>
    </w:p>
    <w:p w:rsidR="004C0FBA" w:rsidRDefault="004C0FBA" w:rsidP="00567F2E">
      <w:pPr>
        <w:spacing w:line="240" w:lineRule="auto"/>
        <w:rPr>
          <w:rFonts w:ascii="Verdana" w:hAnsi="Verdana"/>
          <w:sz w:val="24"/>
          <w:szCs w:val="24"/>
        </w:rPr>
      </w:pPr>
      <w:r>
        <w:rPr>
          <w:rFonts w:ascii="Verdana" w:hAnsi="Verdana"/>
          <w:sz w:val="24"/>
          <w:szCs w:val="24"/>
        </w:rPr>
        <w:t xml:space="preserve">Wat opvalt, zonder concretisering, is dat samenwerking met </w:t>
      </w:r>
      <w:r w:rsidR="00B113EA">
        <w:rPr>
          <w:rFonts w:ascii="Verdana" w:hAnsi="Verdana"/>
          <w:sz w:val="24"/>
          <w:szCs w:val="24"/>
        </w:rPr>
        <w:t xml:space="preserve">het departement </w:t>
      </w:r>
      <w:r>
        <w:rPr>
          <w:rFonts w:ascii="Verdana" w:hAnsi="Verdana"/>
          <w:sz w:val="24"/>
          <w:szCs w:val="24"/>
        </w:rPr>
        <w:t>welzijn wordt vooropgesteld:</w:t>
      </w:r>
    </w:p>
    <w:p w:rsidR="004C0FBA" w:rsidRPr="004C0FBA" w:rsidRDefault="00B113EA" w:rsidP="00567F2E">
      <w:pPr>
        <w:autoSpaceDE w:val="0"/>
        <w:autoSpaceDN w:val="0"/>
        <w:adjustRightInd w:val="0"/>
        <w:spacing w:after="0" w:line="240" w:lineRule="auto"/>
        <w:ind w:left="360"/>
        <w:rPr>
          <w:rFonts w:ascii="Verdana" w:hAnsi="Verdana"/>
          <w:i/>
          <w:sz w:val="24"/>
          <w:szCs w:val="24"/>
        </w:rPr>
      </w:pPr>
      <w:r>
        <w:rPr>
          <w:rFonts w:ascii="Verdana" w:hAnsi="Verdana" w:cs="Verdana"/>
          <w:i/>
          <w:sz w:val="24"/>
          <w:szCs w:val="24"/>
        </w:rPr>
        <w:t>“</w:t>
      </w:r>
      <w:r w:rsidR="004C0FBA" w:rsidRPr="004C0FBA">
        <w:rPr>
          <w:rFonts w:ascii="Verdana" w:hAnsi="Verdana" w:cs="Verdana"/>
          <w:i/>
          <w:sz w:val="24"/>
          <w:szCs w:val="24"/>
        </w:rPr>
        <w:t>Tussen de beleidsdomeinen onderwijs en welzijn bevinden zich vele relevante</w:t>
      </w:r>
      <w:r w:rsidR="004C0FBA">
        <w:rPr>
          <w:rFonts w:ascii="Verdana" w:hAnsi="Verdana" w:cs="Verdana"/>
          <w:i/>
          <w:sz w:val="24"/>
          <w:szCs w:val="24"/>
        </w:rPr>
        <w:t xml:space="preserve"> </w:t>
      </w:r>
      <w:r w:rsidR="004C0FBA" w:rsidRPr="004C0FBA">
        <w:rPr>
          <w:rFonts w:ascii="Verdana" w:hAnsi="Verdana" w:cs="Verdana"/>
          <w:i/>
          <w:sz w:val="24"/>
          <w:szCs w:val="24"/>
        </w:rPr>
        <w:t>linken. Ik streef, samen met mijn collega van Welzijn, Volksgezondheid en Gezin,</w:t>
      </w:r>
      <w:r w:rsidR="004C0FBA">
        <w:rPr>
          <w:rFonts w:ascii="Verdana" w:hAnsi="Verdana" w:cs="Verdana"/>
          <w:i/>
          <w:sz w:val="24"/>
          <w:szCs w:val="24"/>
        </w:rPr>
        <w:t xml:space="preserve"> </w:t>
      </w:r>
      <w:r w:rsidR="004C0FBA" w:rsidRPr="004C0FBA">
        <w:rPr>
          <w:rFonts w:ascii="Verdana" w:hAnsi="Verdana" w:cs="Verdana"/>
          <w:i/>
          <w:sz w:val="24"/>
          <w:szCs w:val="24"/>
        </w:rPr>
        <w:t>naar een doorgedreven afstemming tussen de beleidsprocessen die bijdragen tot</w:t>
      </w:r>
      <w:r w:rsidR="004C0FBA">
        <w:rPr>
          <w:rFonts w:ascii="Verdana" w:hAnsi="Verdana" w:cs="Verdana"/>
          <w:i/>
          <w:sz w:val="24"/>
          <w:szCs w:val="24"/>
        </w:rPr>
        <w:t xml:space="preserve"> </w:t>
      </w:r>
      <w:r w:rsidR="004C0FBA" w:rsidRPr="004C0FBA">
        <w:rPr>
          <w:rFonts w:ascii="Verdana" w:hAnsi="Verdana" w:cs="Verdana"/>
          <w:i/>
          <w:sz w:val="24"/>
          <w:szCs w:val="24"/>
        </w:rPr>
        <w:t>zowel het welbevinden als tot meer effectieve leer- en ontwikkelingsprocessen bij</w:t>
      </w:r>
      <w:r w:rsidR="004C0FBA">
        <w:rPr>
          <w:rFonts w:ascii="Verdana" w:hAnsi="Verdana" w:cs="Verdana"/>
          <w:i/>
          <w:sz w:val="24"/>
          <w:szCs w:val="24"/>
        </w:rPr>
        <w:t xml:space="preserve"> </w:t>
      </w:r>
      <w:r w:rsidR="004C0FBA" w:rsidRPr="004C0FBA">
        <w:rPr>
          <w:rFonts w:ascii="Verdana" w:hAnsi="Verdana" w:cs="Verdana"/>
          <w:i/>
          <w:sz w:val="24"/>
          <w:szCs w:val="24"/>
        </w:rPr>
        <w:t>kinderen en jongeren. Hiertoe brengen we</w:t>
      </w:r>
      <w:r>
        <w:rPr>
          <w:rFonts w:ascii="Verdana" w:hAnsi="Verdana" w:cs="Verdana"/>
          <w:i/>
          <w:sz w:val="24"/>
          <w:szCs w:val="24"/>
        </w:rPr>
        <w:t xml:space="preserve"> dit beleidskruispunt in beeld.”</w:t>
      </w:r>
    </w:p>
    <w:p w:rsidR="00C72A71" w:rsidRDefault="00C72A71" w:rsidP="00567F2E">
      <w:pPr>
        <w:spacing w:line="240" w:lineRule="auto"/>
        <w:rPr>
          <w:rFonts w:ascii="Verdana" w:hAnsi="Verdana"/>
          <w:b/>
          <w:sz w:val="24"/>
          <w:szCs w:val="24"/>
          <w:lang w:val="nl-NL"/>
        </w:rPr>
      </w:pPr>
    </w:p>
    <w:p w:rsidR="00567F2E" w:rsidRDefault="00567F2E" w:rsidP="00567F2E">
      <w:pPr>
        <w:spacing w:line="240" w:lineRule="auto"/>
        <w:rPr>
          <w:rFonts w:ascii="Verdana" w:hAnsi="Verdana"/>
          <w:b/>
          <w:sz w:val="24"/>
          <w:szCs w:val="24"/>
          <w:lang w:val="nl-NL"/>
        </w:rPr>
      </w:pPr>
    </w:p>
    <w:p w:rsidR="00567F2E" w:rsidRDefault="00567F2E" w:rsidP="00567F2E">
      <w:pPr>
        <w:spacing w:line="240" w:lineRule="auto"/>
        <w:rPr>
          <w:rFonts w:ascii="Verdana" w:hAnsi="Verdana"/>
          <w:b/>
          <w:sz w:val="24"/>
          <w:szCs w:val="24"/>
          <w:lang w:val="nl-NL"/>
        </w:rPr>
      </w:pPr>
      <w:r>
        <w:rPr>
          <w:rFonts w:ascii="Verdana" w:hAnsi="Verdana"/>
          <w:b/>
          <w:sz w:val="24"/>
          <w:szCs w:val="24"/>
          <w:lang w:val="nl-NL"/>
        </w:rPr>
        <w:t>Realisaties van de minister van Onderwijs.</w:t>
      </w:r>
    </w:p>
    <w:p w:rsidR="00567F2E" w:rsidRPr="007D1B66" w:rsidRDefault="00567F2E" w:rsidP="00567F2E">
      <w:pPr>
        <w:spacing w:line="240" w:lineRule="auto"/>
        <w:rPr>
          <w:rFonts w:ascii="Verdana" w:hAnsi="Verdana"/>
          <w:sz w:val="24"/>
          <w:szCs w:val="24"/>
          <w:lang w:val="nl-NL"/>
        </w:rPr>
      </w:pPr>
      <w:r w:rsidRPr="007D1B66">
        <w:rPr>
          <w:rFonts w:ascii="Verdana" w:hAnsi="Verdana"/>
          <w:sz w:val="24"/>
          <w:szCs w:val="24"/>
          <w:lang w:val="nl-NL"/>
        </w:rPr>
        <w:t xml:space="preserve">Aanvankelijk was er veel onduidelijkheid over de juiste interpretatie van dit </w:t>
      </w:r>
      <w:r w:rsidRPr="007D1B66">
        <w:rPr>
          <w:rFonts w:ascii="Verdana" w:hAnsi="Verdana"/>
          <w:b/>
          <w:sz w:val="24"/>
          <w:szCs w:val="24"/>
          <w:lang w:val="nl-NL"/>
        </w:rPr>
        <w:t>inschrijvingsrecht</w:t>
      </w:r>
      <w:r w:rsidRPr="007D1B66">
        <w:rPr>
          <w:rFonts w:ascii="Verdana" w:hAnsi="Verdana"/>
          <w:sz w:val="24"/>
          <w:szCs w:val="24"/>
          <w:lang w:val="nl-NL"/>
        </w:rPr>
        <w:t xml:space="preserve">. In het voorjaar van 2015 </w:t>
      </w:r>
      <w:r w:rsidR="00B113EA">
        <w:rPr>
          <w:rFonts w:ascii="Verdana" w:hAnsi="Verdana"/>
          <w:sz w:val="24"/>
          <w:szCs w:val="24"/>
          <w:lang w:val="nl-NL"/>
        </w:rPr>
        <w:t>werd</w:t>
      </w:r>
      <w:r w:rsidRPr="007D1B66">
        <w:rPr>
          <w:rFonts w:ascii="Verdana" w:hAnsi="Verdana"/>
          <w:sz w:val="24"/>
          <w:szCs w:val="24"/>
          <w:lang w:val="nl-NL"/>
        </w:rPr>
        <w:t xml:space="preserve"> dit uitgeklaard en vastgelegd in een omzendbrief (20/02). Door een aanpassing van het inschrijvingsrecht voorziet het M-decreet dat alle leerlingen recht hebben op inclusief onderwijs, mits afweging van de redelijke aanpassingen. Dit is een belangrijke stap vooruit voor het recht op inclusief onderwijs.</w:t>
      </w:r>
    </w:p>
    <w:p w:rsidR="00567F2E" w:rsidRDefault="007D1B66" w:rsidP="00567F2E">
      <w:pPr>
        <w:spacing w:line="240" w:lineRule="auto"/>
        <w:rPr>
          <w:rFonts w:ascii="Verdana" w:hAnsi="Verdana"/>
          <w:sz w:val="24"/>
          <w:szCs w:val="24"/>
        </w:rPr>
      </w:pPr>
      <w:r w:rsidRPr="007D1B66">
        <w:rPr>
          <w:rFonts w:ascii="Verdana" w:hAnsi="Verdana"/>
          <w:sz w:val="24"/>
          <w:szCs w:val="24"/>
        </w:rPr>
        <w:t xml:space="preserve">Het M-decreet voorziet wel in een waarborgregeling, wat inhoudt dat men de komende jaren zal opvolgen hoe leerlingenaantallen verschuiven van buitengewoon naar gewoon onderwijs en de middelen in die zin ook zal laten volgen. Voor het schooljaar 2015-2016 is bovendien een </w:t>
      </w:r>
      <w:r w:rsidRPr="007D1B66">
        <w:rPr>
          <w:rFonts w:ascii="Verdana" w:hAnsi="Verdana"/>
          <w:b/>
          <w:sz w:val="24"/>
          <w:szCs w:val="24"/>
        </w:rPr>
        <w:t>pre-waarborgregeling</w:t>
      </w:r>
      <w:r w:rsidRPr="007D1B66">
        <w:rPr>
          <w:rFonts w:ascii="Verdana" w:hAnsi="Verdana"/>
          <w:sz w:val="24"/>
          <w:szCs w:val="24"/>
        </w:rPr>
        <w:t xml:space="preserve"> opgestart waardoor 180 leerkrachten uit het buitengewoon onderwijs zullen worden ingezet om scholen en leerkrachten in het gewoon onderwijs te ondersteunen.</w:t>
      </w:r>
      <w:r w:rsidR="007A172D">
        <w:rPr>
          <w:rFonts w:ascii="Verdana" w:hAnsi="Verdana"/>
          <w:sz w:val="24"/>
          <w:szCs w:val="24"/>
        </w:rPr>
        <w:t xml:space="preserve"> </w:t>
      </w:r>
    </w:p>
    <w:p w:rsidR="007A172D" w:rsidRPr="00BD66D2" w:rsidRDefault="007A172D" w:rsidP="00567F2E">
      <w:pPr>
        <w:spacing w:line="240" w:lineRule="auto"/>
        <w:rPr>
          <w:rFonts w:ascii="Verdana" w:hAnsi="Verdana"/>
          <w:sz w:val="24"/>
          <w:szCs w:val="24"/>
        </w:rPr>
      </w:pPr>
      <w:r>
        <w:rPr>
          <w:rFonts w:ascii="Verdana" w:hAnsi="Verdana"/>
          <w:sz w:val="24"/>
          <w:szCs w:val="24"/>
        </w:rPr>
        <w:t xml:space="preserve">Meer uitleg over de </w:t>
      </w:r>
      <w:r w:rsidRPr="00BD66D2">
        <w:rPr>
          <w:rFonts w:ascii="Verdana" w:hAnsi="Verdana"/>
          <w:sz w:val="24"/>
          <w:szCs w:val="24"/>
        </w:rPr>
        <w:t xml:space="preserve">waarborgregeling: </w:t>
      </w:r>
      <w:hyperlink r:id="rId8" w:history="1">
        <w:r w:rsidRPr="00BD66D2">
          <w:rPr>
            <w:rStyle w:val="Hyperlink"/>
            <w:rFonts w:ascii="Verdana" w:hAnsi="Verdana"/>
            <w:sz w:val="24"/>
            <w:szCs w:val="24"/>
          </w:rPr>
          <w:t>https://www.klasse.be/6852/is-waarborgregeling-m-decreet/</w:t>
        </w:r>
      </w:hyperlink>
    </w:p>
    <w:p w:rsidR="007D1B66" w:rsidRDefault="007D1B66" w:rsidP="00567F2E">
      <w:pPr>
        <w:spacing w:line="240" w:lineRule="auto"/>
        <w:rPr>
          <w:rFonts w:ascii="Verdana" w:hAnsi="Verdana"/>
          <w:sz w:val="24"/>
          <w:szCs w:val="24"/>
        </w:rPr>
      </w:pPr>
    </w:p>
    <w:p w:rsidR="00E819D0" w:rsidRPr="00567F2E" w:rsidRDefault="00120C8A" w:rsidP="00567F2E">
      <w:pPr>
        <w:spacing w:line="240" w:lineRule="auto"/>
        <w:rPr>
          <w:rFonts w:ascii="Verdana" w:hAnsi="Verdana"/>
          <w:b/>
          <w:sz w:val="24"/>
          <w:szCs w:val="24"/>
          <w:lang w:val="nl-NL"/>
        </w:rPr>
      </w:pPr>
      <w:r>
        <w:rPr>
          <w:rFonts w:ascii="Verdana" w:hAnsi="Verdana"/>
          <w:b/>
          <w:sz w:val="24"/>
          <w:szCs w:val="24"/>
          <w:lang w:val="nl-NL"/>
        </w:rPr>
        <w:t>Re</w:t>
      </w:r>
      <w:r w:rsidR="00E819D0" w:rsidRPr="00567F2E">
        <w:rPr>
          <w:rFonts w:ascii="Verdana" w:hAnsi="Verdana"/>
          <w:b/>
          <w:sz w:val="24"/>
          <w:szCs w:val="24"/>
          <w:lang w:val="nl-NL"/>
        </w:rPr>
        <w:t>actie van GRIP</w:t>
      </w:r>
    </w:p>
    <w:p w:rsidR="00076E72" w:rsidRPr="00076E72" w:rsidRDefault="00E819D0" w:rsidP="00567F2E">
      <w:pPr>
        <w:spacing w:line="240" w:lineRule="auto"/>
        <w:rPr>
          <w:rFonts w:ascii="Verdana" w:hAnsi="Verdana"/>
          <w:sz w:val="24"/>
          <w:szCs w:val="24"/>
          <w:lang w:val="nl-NL"/>
        </w:rPr>
      </w:pPr>
      <w:r w:rsidRPr="00076E72">
        <w:rPr>
          <w:rFonts w:ascii="Verdana" w:hAnsi="Verdana"/>
          <w:sz w:val="24"/>
          <w:szCs w:val="24"/>
          <w:lang w:val="nl-NL"/>
        </w:rPr>
        <w:t>GRIP</w:t>
      </w:r>
      <w:r w:rsidR="00220F73" w:rsidRPr="00076E72">
        <w:rPr>
          <w:rFonts w:ascii="Verdana" w:hAnsi="Verdana"/>
          <w:sz w:val="24"/>
          <w:szCs w:val="24"/>
          <w:lang w:val="nl-NL"/>
        </w:rPr>
        <w:t xml:space="preserve"> is tevreden dat de nieuwe minister van onderwijs zonder inperkingen het M-decreet tot uitvoering brengt.</w:t>
      </w:r>
      <w:r w:rsidRPr="00076E72">
        <w:rPr>
          <w:rFonts w:ascii="Verdana" w:hAnsi="Verdana"/>
          <w:sz w:val="24"/>
          <w:szCs w:val="24"/>
          <w:lang w:val="nl-NL"/>
        </w:rPr>
        <w:t xml:space="preserve"> </w:t>
      </w:r>
      <w:r w:rsidR="00FD7D57">
        <w:rPr>
          <w:rFonts w:ascii="Verdana" w:hAnsi="Verdana"/>
          <w:sz w:val="24"/>
          <w:szCs w:val="24"/>
          <w:lang w:val="nl-NL"/>
        </w:rPr>
        <w:t xml:space="preserve">Ondanks weerstanden en verzuchtingen heeft de minister voet bij stuk gehouden. </w:t>
      </w:r>
      <w:r w:rsidR="00120C8A">
        <w:rPr>
          <w:rFonts w:ascii="Verdana" w:hAnsi="Verdana"/>
          <w:sz w:val="24"/>
          <w:szCs w:val="24"/>
          <w:lang w:val="nl-NL"/>
        </w:rPr>
        <w:t>En met het scherp stellen van het inschrijvingsrecht en het uitwerken van de pre</w:t>
      </w:r>
      <w:r w:rsidR="00995C5D">
        <w:rPr>
          <w:rFonts w:ascii="Verdana" w:hAnsi="Verdana"/>
          <w:sz w:val="24"/>
          <w:szCs w:val="24"/>
          <w:lang w:val="nl-NL"/>
        </w:rPr>
        <w:t>-</w:t>
      </w:r>
      <w:r w:rsidR="00120C8A">
        <w:rPr>
          <w:rFonts w:ascii="Verdana" w:hAnsi="Verdana"/>
          <w:sz w:val="24"/>
          <w:szCs w:val="24"/>
          <w:lang w:val="nl-NL"/>
        </w:rPr>
        <w:t xml:space="preserve">waarborgregeling wordt het M-decreet op de werkvloer gebracht. </w:t>
      </w:r>
    </w:p>
    <w:p w:rsidR="00120C8A" w:rsidRDefault="00567F2E" w:rsidP="00567F2E">
      <w:pPr>
        <w:spacing w:line="240" w:lineRule="auto"/>
        <w:rPr>
          <w:rFonts w:ascii="Verdana" w:hAnsi="Verdana"/>
          <w:sz w:val="24"/>
          <w:szCs w:val="24"/>
          <w:lang w:val="nl-NL"/>
        </w:rPr>
      </w:pPr>
      <w:r>
        <w:rPr>
          <w:rFonts w:ascii="Verdana" w:hAnsi="Verdana"/>
          <w:sz w:val="24"/>
          <w:szCs w:val="24"/>
          <w:lang w:val="nl-NL"/>
        </w:rPr>
        <w:t xml:space="preserve">Het ontbreekt </w:t>
      </w:r>
      <w:r w:rsidR="00FD7D57">
        <w:rPr>
          <w:rFonts w:ascii="Verdana" w:hAnsi="Verdana"/>
          <w:sz w:val="24"/>
          <w:szCs w:val="24"/>
          <w:lang w:val="nl-NL"/>
        </w:rPr>
        <w:t xml:space="preserve">volgens GRIP </w:t>
      </w:r>
      <w:r>
        <w:rPr>
          <w:rFonts w:ascii="Verdana" w:hAnsi="Verdana"/>
          <w:sz w:val="24"/>
          <w:szCs w:val="24"/>
          <w:lang w:val="nl-NL"/>
        </w:rPr>
        <w:t xml:space="preserve">evenwel </w:t>
      </w:r>
      <w:r w:rsidR="00FD7D57">
        <w:rPr>
          <w:rFonts w:ascii="Verdana" w:hAnsi="Verdana"/>
          <w:sz w:val="24"/>
          <w:szCs w:val="24"/>
          <w:lang w:val="nl-NL"/>
        </w:rPr>
        <w:t xml:space="preserve">nog </w:t>
      </w:r>
      <w:r>
        <w:rPr>
          <w:rFonts w:ascii="Verdana" w:hAnsi="Verdana"/>
          <w:sz w:val="24"/>
          <w:szCs w:val="24"/>
          <w:lang w:val="nl-NL"/>
        </w:rPr>
        <w:t xml:space="preserve">aan duidelijkheid en gedrevenheid </w:t>
      </w:r>
      <w:r w:rsidR="00B113EA">
        <w:rPr>
          <w:rFonts w:ascii="Verdana" w:hAnsi="Verdana"/>
          <w:sz w:val="24"/>
          <w:szCs w:val="24"/>
          <w:lang w:val="nl-NL"/>
        </w:rPr>
        <w:t>over</w:t>
      </w:r>
      <w:r>
        <w:rPr>
          <w:rFonts w:ascii="Verdana" w:hAnsi="Verdana"/>
          <w:sz w:val="24"/>
          <w:szCs w:val="24"/>
          <w:lang w:val="nl-NL"/>
        </w:rPr>
        <w:t xml:space="preserve"> wat het uiteindelijke perspectief is</w:t>
      </w:r>
      <w:r w:rsidR="007D1B66">
        <w:rPr>
          <w:rFonts w:ascii="Verdana" w:hAnsi="Verdana"/>
          <w:sz w:val="24"/>
          <w:szCs w:val="24"/>
          <w:lang w:val="nl-NL"/>
        </w:rPr>
        <w:t>: een inclusief onderwijssysteem</w:t>
      </w:r>
      <w:r>
        <w:rPr>
          <w:rFonts w:ascii="Verdana" w:hAnsi="Verdana"/>
          <w:sz w:val="24"/>
          <w:szCs w:val="24"/>
          <w:lang w:val="nl-NL"/>
        </w:rPr>
        <w:t xml:space="preserve">. </w:t>
      </w:r>
      <w:r w:rsidR="00FD7D57">
        <w:rPr>
          <w:rFonts w:ascii="Verdana" w:hAnsi="Verdana"/>
          <w:sz w:val="24"/>
          <w:szCs w:val="24"/>
          <w:lang w:val="nl-NL"/>
        </w:rPr>
        <w:t xml:space="preserve">We merken dat beleidsmakers een belangrijke rol blijven toewijzen aan </w:t>
      </w:r>
      <w:r>
        <w:rPr>
          <w:rFonts w:ascii="Verdana" w:hAnsi="Verdana"/>
          <w:sz w:val="24"/>
          <w:szCs w:val="24"/>
          <w:lang w:val="nl-NL"/>
        </w:rPr>
        <w:t>het buitengewoon onderwijs</w:t>
      </w:r>
      <w:r w:rsidR="00FD7D57">
        <w:rPr>
          <w:rFonts w:ascii="Verdana" w:hAnsi="Verdana"/>
          <w:sz w:val="24"/>
          <w:szCs w:val="24"/>
          <w:lang w:val="nl-NL"/>
        </w:rPr>
        <w:t>. Nochtans moet</w:t>
      </w:r>
      <w:r>
        <w:rPr>
          <w:rFonts w:ascii="Verdana" w:hAnsi="Verdana"/>
          <w:sz w:val="24"/>
          <w:szCs w:val="24"/>
          <w:lang w:val="nl-NL"/>
        </w:rPr>
        <w:t xml:space="preserve"> </w:t>
      </w:r>
      <w:r w:rsidR="00EF21FD">
        <w:rPr>
          <w:rFonts w:ascii="Verdana" w:hAnsi="Verdana"/>
          <w:sz w:val="24"/>
          <w:szCs w:val="24"/>
          <w:lang w:val="nl-NL"/>
        </w:rPr>
        <w:t xml:space="preserve">de </w:t>
      </w:r>
      <w:r w:rsidR="00EF21FD">
        <w:rPr>
          <w:rFonts w:ascii="Verdana" w:hAnsi="Verdana"/>
          <w:sz w:val="24"/>
          <w:szCs w:val="24"/>
          <w:lang w:val="nl-NL"/>
        </w:rPr>
        <w:lastRenderedPageBreak/>
        <w:t xml:space="preserve">ratificatie van </w:t>
      </w:r>
      <w:r>
        <w:rPr>
          <w:rFonts w:ascii="Verdana" w:hAnsi="Verdana"/>
          <w:sz w:val="24"/>
          <w:szCs w:val="24"/>
          <w:lang w:val="nl-NL"/>
        </w:rPr>
        <w:t>het VN-Verdrag ertoe leiden dat inclusie de regel word</w:t>
      </w:r>
      <w:r w:rsidR="00995C5D">
        <w:rPr>
          <w:rFonts w:ascii="Verdana" w:hAnsi="Verdana"/>
          <w:sz w:val="24"/>
          <w:szCs w:val="24"/>
          <w:lang w:val="nl-NL"/>
        </w:rPr>
        <w:t>t</w:t>
      </w:r>
      <w:r>
        <w:rPr>
          <w:rFonts w:ascii="Verdana" w:hAnsi="Verdana"/>
          <w:sz w:val="24"/>
          <w:szCs w:val="24"/>
          <w:lang w:val="nl-NL"/>
        </w:rPr>
        <w:t xml:space="preserve"> en buitengewoon onderwijs de grote uitzondering. </w:t>
      </w:r>
    </w:p>
    <w:p w:rsidR="00120C8A" w:rsidRDefault="00120C8A" w:rsidP="00567F2E">
      <w:pPr>
        <w:spacing w:line="240" w:lineRule="auto"/>
        <w:rPr>
          <w:rFonts w:ascii="Verdana" w:hAnsi="Verdana"/>
          <w:sz w:val="24"/>
          <w:szCs w:val="24"/>
          <w:lang w:val="nl-NL"/>
        </w:rPr>
      </w:pPr>
      <w:r>
        <w:rPr>
          <w:rFonts w:ascii="Verdana" w:hAnsi="Verdana"/>
          <w:sz w:val="24"/>
          <w:szCs w:val="24"/>
          <w:lang w:val="nl-NL"/>
        </w:rPr>
        <w:t>Een aantal drempels voor inclusief onderwijs worden onvoldoende weggewerkt</w:t>
      </w:r>
      <w:r w:rsidR="00995C5D">
        <w:rPr>
          <w:rFonts w:ascii="Verdana" w:hAnsi="Verdana"/>
          <w:sz w:val="24"/>
          <w:szCs w:val="24"/>
          <w:lang w:val="nl-NL"/>
        </w:rPr>
        <w:t>. We illustreren dit door stil te staan bij het tekort aan ondersteuning</w:t>
      </w:r>
      <w:r>
        <w:rPr>
          <w:rFonts w:ascii="Verdana" w:hAnsi="Verdana"/>
          <w:sz w:val="24"/>
          <w:szCs w:val="24"/>
          <w:lang w:val="nl-NL"/>
        </w:rPr>
        <w:t>:</w:t>
      </w:r>
    </w:p>
    <w:p w:rsidR="00120C8A" w:rsidRDefault="00120C8A" w:rsidP="00120C8A">
      <w:pPr>
        <w:pStyle w:val="Lijstalinea"/>
        <w:numPr>
          <w:ilvl w:val="0"/>
          <w:numId w:val="6"/>
        </w:numPr>
        <w:spacing w:line="240" w:lineRule="auto"/>
        <w:ind w:left="360"/>
        <w:rPr>
          <w:rFonts w:ascii="Verdana" w:hAnsi="Verdana"/>
          <w:sz w:val="24"/>
          <w:szCs w:val="24"/>
        </w:rPr>
      </w:pPr>
      <w:r w:rsidRPr="00120C8A">
        <w:rPr>
          <w:rFonts w:ascii="Verdana" w:hAnsi="Verdana"/>
          <w:sz w:val="24"/>
          <w:szCs w:val="24"/>
        </w:rPr>
        <w:t>Wanneer ouder</w:t>
      </w:r>
      <w:r w:rsidR="00B113EA">
        <w:rPr>
          <w:rFonts w:ascii="Verdana" w:hAnsi="Verdana"/>
          <w:sz w:val="24"/>
          <w:szCs w:val="24"/>
        </w:rPr>
        <w:t>s</w:t>
      </w:r>
      <w:r w:rsidRPr="00120C8A">
        <w:rPr>
          <w:rFonts w:ascii="Verdana" w:hAnsi="Verdana"/>
          <w:sz w:val="24"/>
          <w:szCs w:val="24"/>
        </w:rPr>
        <w:t xml:space="preserve"> kiezen voor inclusief onderwijs voor hun zoon of dochter met een uitgesproken handicap, stoten ze vaak op een tekort aan ondersteuning. Er was voorzien om maatregelen te nemen in verband met GON en ION</w:t>
      </w:r>
      <w:r w:rsidR="00B113EA">
        <w:rPr>
          <w:rFonts w:ascii="Verdana" w:hAnsi="Verdana"/>
          <w:sz w:val="24"/>
          <w:szCs w:val="24"/>
        </w:rPr>
        <w:t>. O</w:t>
      </w:r>
      <w:r w:rsidRPr="00120C8A">
        <w:rPr>
          <w:rFonts w:ascii="Verdana" w:hAnsi="Verdana"/>
          <w:sz w:val="24"/>
          <w:szCs w:val="24"/>
        </w:rPr>
        <w:t xml:space="preserve">ndanks een wetenschappelijk onderzoek dat werd afgerond in de zomer van 2012, blijven die maatregelen uit en wordt duidelijk dat deze nu ten vroegste zullen ingaan vanaf het schooljaar 2017-2018. Er is in het najaar een werkgroep opgestart om dit toekomstgericht ondersteuningsmodel vorm te geven. We moeten echter vaststellen dat dit weer ‘over ons zonder ons’ is, want er is </w:t>
      </w:r>
      <w:r w:rsidR="00995C5D">
        <w:rPr>
          <w:rFonts w:ascii="Verdana" w:hAnsi="Verdana"/>
          <w:sz w:val="24"/>
          <w:szCs w:val="24"/>
        </w:rPr>
        <w:t xml:space="preserve">geen </w:t>
      </w:r>
      <w:r w:rsidRPr="00120C8A">
        <w:rPr>
          <w:rFonts w:ascii="Verdana" w:hAnsi="Verdana"/>
          <w:sz w:val="24"/>
          <w:szCs w:val="24"/>
        </w:rPr>
        <w:t>deelname vanuit handicaporganisaties.</w:t>
      </w:r>
    </w:p>
    <w:p w:rsidR="00120C8A" w:rsidRPr="00120C8A" w:rsidRDefault="00120C8A" w:rsidP="00120C8A">
      <w:pPr>
        <w:pStyle w:val="Lijstalinea"/>
        <w:spacing w:line="240" w:lineRule="auto"/>
        <w:ind w:left="360"/>
        <w:rPr>
          <w:rFonts w:ascii="Verdana" w:hAnsi="Verdana"/>
          <w:sz w:val="24"/>
          <w:szCs w:val="24"/>
        </w:rPr>
      </w:pPr>
    </w:p>
    <w:p w:rsidR="00120C8A" w:rsidRPr="00120C8A" w:rsidRDefault="00120C8A" w:rsidP="00120C8A">
      <w:pPr>
        <w:pStyle w:val="Lijstalinea"/>
        <w:numPr>
          <w:ilvl w:val="0"/>
          <w:numId w:val="6"/>
        </w:numPr>
        <w:spacing w:line="240" w:lineRule="auto"/>
        <w:ind w:left="360"/>
        <w:rPr>
          <w:rFonts w:ascii="Verdana" w:hAnsi="Verdana"/>
          <w:sz w:val="24"/>
          <w:szCs w:val="24"/>
        </w:rPr>
      </w:pPr>
      <w:r w:rsidRPr="00120C8A">
        <w:rPr>
          <w:rFonts w:ascii="Verdana" w:hAnsi="Verdana"/>
          <w:sz w:val="24"/>
          <w:szCs w:val="24"/>
        </w:rPr>
        <w:t>Het probleem dat persoonlijke assistenten</w:t>
      </w:r>
      <w:r w:rsidR="00995C5D">
        <w:rPr>
          <w:rFonts w:ascii="Verdana" w:hAnsi="Verdana"/>
          <w:sz w:val="24"/>
          <w:szCs w:val="24"/>
        </w:rPr>
        <w:t xml:space="preserve"> </w:t>
      </w:r>
      <w:r w:rsidRPr="00120C8A">
        <w:rPr>
          <w:rFonts w:ascii="Verdana" w:hAnsi="Verdana"/>
          <w:sz w:val="24"/>
          <w:szCs w:val="24"/>
        </w:rPr>
        <w:t xml:space="preserve">niet voldoende </w:t>
      </w:r>
      <w:r w:rsidR="00436340">
        <w:rPr>
          <w:rFonts w:ascii="Verdana" w:hAnsi="Verdana"/>
          <w:sz w:val="24"/>
          <w:szCs w:val="24"/>
        </w:rPr>
        <w:t xml:space="preserve">kunnen </w:t>
      </w:r>
      <w:r w:rsidRPr="00120C8A">
        <w:rPr>
          <w:rFonts w:ascii="Verdana" w:hAnsi="Verdana"/>
          <w:sz w:val="24"/>
          <w:szCs w:val="24"/>
        </w:rPr>
        <w:t xml:space="preserve">worden ingezet om inclusief onderwijs mogelijk te maken, kent ook geen oplossing. </w:t>
      </w:r>
      <w:r w:rsidR="00995C5D">
        <w:rPr>
          <w:rFonts w:ascii="Verdana" w:hAnsi="Verdana"/>
          <w:sz w:val="24"/>
          <w:szCs w:val="24"/>
        </w:rPr>
        <w:t xml:space="preserve">Dit heeft alles te maken met de lange wachtlijsten </w:t>
      </w:r>
      <w:r w:rsidR="00436340">
        <w:rPr>
          <w:rFonts w:ascii="Verdana" w:hAnsi="Verdana"/>
          <w:sz w:val="24"/>
          <w:szCs w:val="24"/>
        </w:rPr>
        <w:t xml:space="preserve">voor het Persoonlijke </w:t>
      </w:r>
      <w:proofErr w:type="spellStart"/>
      <w:r w:rsidR="00436340">
        <w:rPr>
          <w:rFonts w:ascii="Verdana" w:hAnsi="Verdana"/>
          <w:sz w:val="24"/>
          <w:szCs w:val="24"/>
        </w:rPr>
        <w:t>AssistentieBudget</w:t>
      </w:r>
      <w:proofErr w:type="spellEnd"/>
      <w:r w:rsidR="00436340">
        <w:rPr>
          <w:rFonts w:ascii="Verdana" w:hAnsi="Verdana"/>
          <w:sz w:val="24"/>
          <w:szCs w:val="24"/>
        </w:rPr>
        <w:t xml:space="preserve"> (PAB) </w:t>
      </w:r>
      <w:r w:rsidR="00995C5D">
        <w:rPr>
          <w:rFonts w:ascii="Verdana" w:hAnsi="Verdana"/>
          <w:sz w:val="24"/>
          <w:szCs w:val="24"/>
        </w:rPr>
        <w:t xml:space="preserve">en de verkeerde prioritering binnen </w:t>
      </w:r>
      <w:r w:rsidR="00436340">
        <w:rPr>
          <w:rFonts w:ascii="Verdana" w:hAnsi="Verdana"/>
          <w:sz w:val="24"/>
          <w:szCs w:val="24"/>
        </w:rPr>
        <w:t>Welzijn</w:t>
      </w:r>
      <w:r w:rsidR="00995C5D">
        <w:rPr>
          <w:rFonts w:ascii="Verdana" w:hAnsi="Verdana"/>
          <w:sz w:val="24"/>
          <w:szCs w:val="24"/>
        </w:rPr>
        <w:t xml:space="preserve">. In het voorjaar verklaarde minister </w:t>
      </w:r>
      <w:proofErr w:type="spellStart"/>
      <w:r w:rsidR="00995C5D">
        <w:rPr>
          <w:rFonts w:ascii="Verdana" w:hAnsi="Verdana"/>
          <w:sz w:val="24"/>
          <w:szCs w:val="24"/>
        </w:rPr>
        <w:t>Crevits</w:t>
      </w:r>
      <w:proofErr w:type="spellEnd"/>
      <w:r w:rsidR="00995C5D">
        <w:rPr>
          <w:rFonts w:ascii="Verdana" w:hAnsi="Verdana"/>
          <w:sz w:val="24"/>
          <w:szCs w:val="24"/>
        </w:rPr>
        <w:t xml:space="preserve"> dit te zullen opnemen, maar van een </w:t>
      </w:r>
      <w:r w:rsidRPr="00120C8A">
        <w:rPr>
          <w:rFonts w:ascii="Verdana" w:hAnsi="Verdana"/>
          <w:sz w:val="24"/>
          <w:szCs w:val="24"/>
        </w:rPr>
        <w:t xml:space="preserve">eventuele samenwerking tussen </w:t>
      </w:r>
      <w:r>
        <w:rPr>
          <w:rFonts w:ascii="Verdana" w:hAnsi="Verdana"/>
          <w:sz w:val="24"/>
          <w:szCs w:val="24"/>
        </w:rPr>
        <w:t>O</w:t>
      </w:r>
      <w:r w:rsidRPr="00120C8A">
        <w:rPr>
          <w:rFonts w:ascii="Verdana" w:hAnsi="Verdana"/>
          <w:sz w:val="24"/>
          <w:szCs w:val="24"/>
        </w:rPr>
        <w:t xml:space="preserve">nderwijs en </w:t>
      </w:r>
      <w:r>
        <w:rPr>
          <w:rFonts w:ascii="Verdana" w:hAnsi="Verdana"/>
          <w:sz w:val="24"/>
          <w:szCs w:val="24"/>
        </w:rPr>
        <w:t>W</w:t>
      </w:r>
      <w:r w:rsidRPr="00120C8A">
        <w:rPr>
          <w:rFonts w:ascii="Verdana" w:hAnsi="Verdana"/>
          <w:sz w:val="24"/>
          <w:szCs w:val="24"/>
        </w:rPr>
        <w:t>elzijn</w:t>
      </w:r>
      <w:r>
        <w:rPr>
          <w:rFonts w:ascii="Verdana" w:hAnsi="Verdana"/>
          <w:sz w:val="24"/>
          <w:szCs w:val="24"/>
        </w:rPr>
        <w:t>,</w:t>
      </w:r>
      <w:r w:rsidRPr="00120C8A">
        <w:rPr>
          <w:rFonts w:ascii="Verdana" w:hAnsi="Verdana"/>
          <w:sz w:val="24"/>
          <w:szCs w:val="24"/>
        </w:rPr>
        <w:t xml:space="preserve"> zien we geen resultaten.</w:t>
      </w:r>
    </w:p>
    <w:p w:rsidR="00120C8A" w:rsidRDefault="00120C8A" w:rsidP="00567F2E">
      <w:pPr>
        <w:spacing w:line="240" w:lineRule="auto"/>
        <w:rPr>
          <w:rFonts w:ascii="Verdana" w:hAnsi="Verdana"/>
          <w:sz w:val="24"/>
          <w:szCs w:val="24"/>
        </w:rPr>
      </w:pPr>
      <w:r>
        <w:rPr>
          <w:rFonts w:ascii="Verdana" w:hAnsi="Verdana"/>
          <w:sz w:val="24"/>
          <w:szCs w:val="24"/>
        </w:rPr>
        <w:t xml:space="preserve">We herhalen dus wat we reeds </w:t>
      </w:r>
      <w:r w:rsidR="00B113EA">
        <w:rPr>
          <w:rFonts w:ascii="Verdana" w:hAnsi="Verdana"/>
          <w:sz w:val="24"/>
          <w:szCs w:val="24"/>
        </w:rPr>
        <w:t xml:space="preserve">vanaf </w:t>
      </w:r>
      <w:r>
        <w:rPr>
          <w:rFonts w:ascii="Verdana" w:hAnsi="Verdana"/>
          <w:sz w:val="24"/>
          <w:szCs w:val="24"/>
        </w:rPr>
        <w:t xml:space="preserve">het tot stand komen van het M-decreet stelden: </w:t>
      </w:r>
      <w:r w:rsidR="00995C5D">
        <w:rPr>
          <w:rFonts w:ascii="Verdana" w:hAnsi="Verdana"/>
          <w:sz w:val="24"/>
          <w:szCs w:val="24"/>
        </w:rPr>
        <w:t xml:space="preserve">het M-decreet is misschien wel een stap voorwaarts, maar ontoereikend om een echte ommezwaai naar inclusief onderwijs mogelijk te maken. </w:t>
      </w:r>
      <w:r w:rsidR="00587B7D">
        <w:rPr>
          <w:rFonts w:ascii="Verdana" w:hAnsi="Verdana"/>
          <w:sz w:val="24"/>
          <w:szCs w:val="24"/>
        </w:rPr>
        <w:t xml:space="preserve">Daarom zal het ook ontoereikend blijken </w:t>
      </w:r>
      <w:r w:rsidR="00995C5D">
        <w:rPr>
          <w:rFonts w:ascii="Verdana" w:hAnsi="Verdana"/>
          <w:sz w:val="24"/>
          <w:szCs w:val="24"/>
        </w:rPr>
        <w:t>om tegemoet te komen aan de verplichtingen die voortvloeien uit de ratificatie van het VN-Verdrag inzake de Rechten van Personen met een Handicap.</w:t>
      </w:r>
    </w:p>
    <w:p w:rsidR="008919FB" w:rsidRDefault="008919FB" w:rsidP="00120C8A">
      <w:pPr>
        <w:spacing w:line="240" w:lineRule="auto"/>
        <w:rPr>
          <w:rFonts w:ascii="Verdana" w:hAnsi="Verdana"/>
          <w:b/>
          <w:sz w:val="24"/>
          <w:szCs w:val="24"/>
        </w:rPr>
      </w:pPr>
    </w:p>
    <w:p w:rsidR="00EF21FD" w:rsidRPr="00EF21FD" w:rsidRDefault="00EF21FD" w:rsidP="00EF21FD">
      <w:pPr>
        <w:spacing w:after="160" w:line="259" w:lineRule="auto"/>
        <w:rPr>
          <w:rFonts w:ascii="Verdana" w:eastAsia="Calibri" w:hAnsi="Verdana" w:cs="Times New Roman"/>
          <w:b/>
          <w:sz w:val="24"/>
          <w:szCs w:val="24"/>
          <w:lang w:val="nl-NL"/>
        </w:rPr>
      </w:pPr>
      <w:r w:rsidRPr="00EF21FD">
        <w:rPr>
          <w:rFonts w:ascii="Verdana" w:eastAsia="Calibri" w:hAnsi="Verdana" w:cs="Times New Roman"/>
          <w:b/>
          <w:sz w:val="24"/>
          <w:szCs w:val="24"/>
          <w:lang w:val="nl-NL"/>
        </w:rPr>
        <w:t xml:space="preserve">Volgens GRIP zal het vooral belangrijk zijn </w:t>
      </w:r>
      <w:r w:rsidR="00810948">
        <w:rPr>
          <w:rFonts w:ascii="Verdana" w:eastAsia="Calibri" w:hAnsi="Verdana" w:cs="Times New Roman"/>
          <w:b/>
          <w:sz w:val="24"/>
          <w:szCs w:val="24"/>
          <w:lang w:val="nl-NL"/>
        </w:rPr>
        <w:t>dat</w:t>
      </w:r>
      <w:r w:rsidRPr="00EF21FD">
        <w:rPr>
          <w:rFonts w:ascii="Verdana" w:eastAsia="Calibri" w:hAnsi="Verdana" w:cs="Times New Roman"/>
          <w:b/>
          <w:sz w:val="24"/>
          <w:szCs w:val="24"/>
          <w:lang w:val="nl-NL"/>
        </w:rPr>
        <w:t>:</w:t>
      </w:r>
    </w:p>
    <w:p w:rsidR="00EF21FD" w:rsidRPr="00EF21FD" w:rsidRDefault="00810948" w:rsidP="00EF21FD">
      <w:pPr>
        <w:numPr>
          <w:ilvl w:val="0"/>
          <w:numId w:val="7"/>
        </w:numPr>
        <w:spacing w:after="160" w:line="259" w:lineRule="auto"/>
        <w:contextualSpacing/>
        <w:rPr>
          <w:rFonts w:ascii="Verdana" w:eastAsia="Calibri" w:hAnsi="Verdana" w:cs="Times New Roman"/>
          <w:sz w:val="24"/>
          <w:szCs w:val="24"/>
          <w:lang w:val="nl-NL"/>
        </w:rPr>
      </w:pPr>
      <w:r>
        <w:rPr>
          <w:rFonts w:ascii="Verdana" w:eastAsia="Calibri" w:hAnsi="Verdana" w:cs="Times New Roman"/>
          <w:sz w:val="24"/>
          <w:szCs w:val="24"/>
          <w:lang w:val="nl-NL"/>
        </w:rPr>
        <w:t xml:space="preserve">De minister van Onderwijs en de Vlaamse regering duidelijk naar voor </w:t>
      </w:r>
      <w:r w:rsidR="00EF21FD">
        <w:rPr>
          <w:rFonts w:ascii="Verdana" w:eastAsia="Calibri" w:hAnsi="Verdana" w:cs="Times New Roman"/>
          <w:sz w:val="24"/>
          <w:szCs w:val="24"/>
          <w:lang w:val="nl-NL"/>
        </w:rPr>
        <w:t xml:space="preserve">schuiven dat de ambities van de Vlaamse regering verder gaan dan het M-decreet, </w:t>
      </w:r>
      <w:r>
        <w:rPr>
          <w:rFonts w:ascii="Verdana" w:eastAsia="Calibri" w:hAnsi="Verdana" w:cs="Times New Roman"/>
          <w:sz w:val="24"/>
          <w:szCs w:val="24"/>
          <w:lang w:val="nl-NL"/>
        </w:rPr>
        <w:t xml:space="preserve">met name </w:t>
      </w:r>
      <w:r w:rsidR="00EF21FD">
        <w:rPr>
          <w:rFonts w:ascii="Verdana" w:eastAsia="Calibri" w:hAnsi="Verdana" w:cs="Times New Roman"/>
          <w:sz w:val="24"/>
          <w:szCs w:val="24"/>
          <w:lang w:val="nl-NL"/>
        </w:rPr>
        <w:t>de implementatie van een inclusief onderwijssysteem zoals vooropgesteld door het VN-Verdrag inzake de Rechten van Personen met een Handicap.</w:t>
      </w:r>
    </w:p>
    <w:p w:rsidR="00EF21FD" w:rsidRDefault="00810948" w:rsidP="00EF21FD">
      <w:pPr>
        <w:numPr>
          <w:ilvl w:val="0"/>
          <w:numId w:val="7"/>
        </w:numPr>
        <w:spacing w:after="160" w:line="259" w:lineRule="auto"/>
        <w:contextualSpacing/>
        <w:rPr>
          <w:rFonts w:ascii="Verdana" w:eastAsia="Calibri" w:hAnsi="Verdana" w:cs="Times New Roman"/>
          <w:sz w:val="24"/>
          <w:szCs w:val="24"/>
          <w:lang w:val="nl-NL"/>
        </w:rPr>
      </w:pPr>
      <w:r>
        <w:rPr>
          <w:rFonts w:ascii="Verdana" w:eastAsia="Calibri" w:hAnsi="Verdana" w:cs="Times New Roman"/>
          <w:sz w:val="24"/>
          <w:szCs w:val="24"/>
          <w:lang w:val="nl-NL"/>
        </w:rPr>
        <w:t>De overheid en het onderwijsveld d</w:t>
      </w:r>
      <w:r w:rsidR="00EF21FD">
        <w:rPr>
          <w:rFonts w:ascii="Verdana" w:eastAsia="Calibri" w:hAnsi="Verdana" w:cs="Times New Roman"/>
          <w:sz w:val="24"/>
          <w:szCs w:val="24"/>
          <w:lang w:val="nl-NL"/>
        </w:rPr>
        <w:t>aadwerkelijk opvolgen of het inschrijvingsrecht correct wordt uitgevoerd.</w:t>
      </w:r>
    </w:p>
    <w:p w:rsidR="00EF21FD" w:rsidRDefault="00810948" w:rsidP="00EF21FD">
      <w:pPr>
        <w:numPr>
          <w:ilvl w:val="0"/>
          <w:numId w:val="7"/>
        </w:numPr>
        <w:spacing w:after="160" w:line="259" w:lineRule="auto"/>
        <w:contextualSpacing/>
        <w:rPr>
          <w:rFonts w:ascii="Verdana" w:eastAsia="Calibri" w:hAnsi="Verdana" w:cs="Times New Roman"/>
          <w:sz w:val="24"/>
          <w:szCs w:val="24"/>
          <w:lang w:val="nl-NL"/>
        </w:rPr>
      </w:pPr>
      <w:r>
        <w:rPr>
          <w:rFonts w:ascii="Verdana" w:eastAsia="Calibri" w:hAnsi="Verdana" w:cs="Times New Roman"/>
          <w:sz w:val="24"/>
          <w:szCs w:val="24"/>
          <w:lang w:val="nl-NL"/>
        </w:rPr>
        <w:t>De minister van Onderwijs e</w:t>
      </w:r>
      <w:r w:rsidR="00EF21FD">
        <w:rPr>
          <w:rFonts w:ascii="Verdana" w:eastAsia="Calibri" w:hAnsi="Verdana" w:cs="Times New Roman"/>
          <w:sz w:val="24"/>
          <w:szCs w:val="24"/>
          <w:lang w:val="nl-NL"/>
        </w:rPr>
        <w:t>ffectief tegen de start van het schooljaar 2017-2018 een toekomstgericht kader voor ondersteuning uit</w:t>
      </w:r>
      <w:r>
        <w:rPr>
          <w:rFonts w:ascii="Verdana" w:eastAsia="Calibri" w:hAnsi="Verdana" w:cs="Times New Roman"/>
          <w:sz w:val="24"/>
          <w:szCs w:val="24"/>
          <w:lang w:val="nl-NL"/>
        </w:rPr>
        <w:t>werkt</w:t>
      </w:r>
      <w:r w:rsidR="00EF21FD">
        <w:rPr>
          <w:rFonts w:ascii="Verdana" w:eastAsia="Calibri" w:hAnsi="Verdana" w:cs="Times New Roman"/>
          <w:sz w:val="24"/>
          <w:szCs w:val="24"/>
          <w:lang w:val="nl-NL"/>
        </w:rPr>
        <w:t>, waarbij leerlingen ondersteuning op maat krijgen binnen een inclusief onderwijssysteem.</w:t>
      </w:r>
    </w:p>
    <w:p w:rsidR="00EF21FD" w:rsidRPr="00EF21FD" w:rsidRDefault="00810948" w:rsidP="00EF21FD">
      <w:pPr>
        <w:numPr>
          <w:ilvl w:val="0"/>
          <w:numId w:val="7"/>
        </w:numPr>
        <w:spacing w:after="160" w:line="259" w:lineRule="auto"/>
        <w:contextualSpacing/>
        <w:rPr>
          <w:rFonts w:ascii="Verdana" w:eastAsia="Calibri" w:hAnsi="Verdana" w:cs="Times New Roman"/>
          <w:sz w:val="24"/>
          <w:szCs w:val="24"/>
          <w:lang w:val="nl-NL"/>
        </w:rPr>
      </w:pPr>
      <w:r>
        <w:rPr>
          <w:rFonts w:ascii="Verdana" w:eastAsia="Calibri" w:hAnsi="Verdana" w:cs="Times New Roman"/>
          <w:sz w:val="24"/>
          <w:szCs w:val="24"/>
          <w:lang w:val="nl-NL"/>
        </w:rPr>
        <w:lastRenderedPageBreak/>
        <w:t>De minister van Onderwijs h</w:t>
      </w:r>
      <w:r w:rsidR="00EF21FD">
        <w:rPr>
          <w:rFonts w:ascii="Verdana" w:eastAsia="Calibri" w:hAnsi="Verdana" w:cs="Times New Roman"/>
          <w:sz w:val="24"/>
          <w:szCs w:val="24"/>
          <w:lang w:val="nl-NL"/>
        </w:rPr>
        <w:t xml:space="preserve">et middenveld van personen met een handicap op een structurele wijze </w:t>
      </w:r>
      <w:r>
        <w:rPr>
          <w:rFonts w:ascii="Verdana" w:eastAsia="Calibri" w:hAnsi="Verdana" w:cs="Times New Roman"/>
          <w:sz w:val="24"/>
          <w:szCs w:val="24"/>
          <w:lang w:val="nl-NL"/>
        </w:rPr>
        <w:t>betrekt</w:t>
      </w:r>
      <w:r w:rsidR="00EF21FD">
        <w:rPr>
          <w:rFonts w:ascii="Verdana" w:eastAsia="Calibri" w:hAnsi="Verdana" w:cs="Times New Roman"/>
          <w:sz w:val="24"/>
          <w:szCs w:val="24"/>
          <w:lang w:val="nl-NL"/>
        </w:rPr>
        <w:t xml:space="preserve"> bij de verdere beleidsontwikkelingen op het vlak van onderwijs voor leerlingen met een specifieke onderwijsbehoefte.</w:t>
      </w:r>
    </w:p>
    <w:p w:rsidR="00EF21FD" w:rsidRDefault="00EF21FD" w:rsidP="00120C8A">
      <w:pPr>
        <w:spacing w:line="240" w:lineRule="auto"/>
        <w:rPr>
          <w:rFonts w:ascii="Verdana" w:hAnsi="Verdana"/>
          <w:b/>
          <w:sz w:val="24"/>
          <w:szCs w:val="24"/>
        </w:rPr>
      </w:pPr>
    </w:p>
    <w:p w:rsidR="00120C8A" w:rsidRDefault="00120C8A" w:rsidP="00120C8A">
      <w:pPr>
        <w:spacing w:line="240" w:lineRule="auto"/>
        <w:rPr>
          <w:rFonts w:ascii="Verdana" w:hAnsi="Verdana"/>
          <w:b/>
          <w:sz w:val="24"/>
          <w:szCs w:val="24"/>
          <w:lang w:val="nl-NL"/>
        </w:rPr>
      </w:pPr>
      <w:r>
        <w:rPr>
          <w:rFonts w:ascii="Verdana" w:hAnsi="Verdana"/>
          <w:b/>
          <w:sz w:val="24"/>
          <w:szCs w:val="24"/>
          <w:lang w:val="nl-NL"/>
        </w:rPr>
        <w:t>Meer info:</w:t>
      </w:r>
    </w:p>
    <w:p w:rsidR="00120C8A" w:rsidRPr="00EF21FD" w:rsidRDefault="00995C5D" w:rsidP="00EF21FD">
      <w:pPr>
        <w:spacing w:line="240" w:lineRule="auto"/>
        <w:rPr>
          <w:rFonts w:ascii="Verdana" w:hAnsi="Verdana"/>
          <w:b/>
          <w:sz w:val="24"/>
          <w:szCs w:val="24"/>
          <w:lang w:val="nl-NL"/>
        </w:rPr>
      </w:pPr>
      <w:r w:rsidRPr="00EF21FD">
        <w:rPr>
          <w:rFonts w:ascii="Verdana" w:hAnsi="Verdana"/>
          <w:b/>
          <w:sz w:val="24"/>
          <w:szCs w:val="24"/>
          <w:lang w:val="nl-NL"/>
        </w:rPr>
        <w:t>Stand van zaken: inclusief onderwijs in Vlaanderen.</w:t>
      </w:r>
    </w:p>
    <w:p w:rsidR="00120C8A" w:rsidRDefault="00856978" w:rsidP="00120C8A">
      <w:pPr>
        <w:spacing w:line="240" w:lineRule="auto"/>
        <w:rPr>
          <w:rFonts w:ascii="Verdana" w:hAnsi="Verdana"/>
          <w:b/>
          <w:sz w:val="24"/>
          <w:szCs w:val="24"/>
          <w:lang w:val="nl-NL"/>
        </w:rPr>
      </w:pPr>
      <w:hyperlink r:id="rId9" w:history="1">
        <w:r w:rsidR="00120C8A" w:rsidRPr="0070700A">
          <w:rPr>
            <w:rStyle w:val="Hyperlink"/>
            <w:rFonts w:ascii="Verdana" w:hAnsi="Verdana"/>
            <w:b/>
            <w:sz w:val="24"/>
            <w:szCs w:val="24"/>
            <w:lang w:val="nl-NL"/>
          </w:rPr>
          <w:t>http://www.gripvzw.be/downloads/category/8-onderwijs.html?download=228:stand-van-zaken-inclusief-onderwijs-juli-2015</w:t>
        </w:r>
      </w:hyperlink>
    </w:p>
    <w:p w:rsidR="00120C8A" w:rsidRDefault="00120C8A" w:rsidP="00120C8A">
      <w:pPr>
        <w:spacing w:line="240" w:lineRule="auto"/>
        <w:rPr>
          <w:rFonts w:ascii="Verdana" w:hAnsi="Verdana"/>
          <w:b/>
          <w:sz w:val="24"/>
          <w:szCs w:val="24"/>
          <w:lang w:val="nl-NL"/>
        </w:rPr>
      </w:pPr>
    </w:p>
    <w:p w:rsidR="00120C8A" w:rsidRPr="00120C8A" w:rsidRDefault="00120C8A" w:rsidP="00567F2E">
      <w:pPr>
        <w:spacing w:line="240" w:lineRule="auto"/>
        <w:rPr>
          <w:rFonts w:ascii="Verdana" w:hAnsi="Verdana"/>
          <w:sz w:val="24"/>
          <w:szCs w:val="24"/>
          <w:lang w:val="nl-NL"/>
        </w:rPr>
      </w:pPr>
    </w:p>
    <w:sectPr w:rsidR="00120C8A" w:rsidRPr="00120C8A" w:rsidSect="00230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052"/>
    <w:multiLevelType w:val="multilevel"/>
    <w:tmpl w:val="B2701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C454B"/>
    <w:multiLevelType w:val="hybridMultilevel"/>
    <w:tmpl w:val="9C48FED8"/>
    <w:lvl w:ilvl="0" w:tplc="4132799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142D3C"/>
    <w:multiLevelType w:val="hybridMultilevel"/>
    <w:tmpl w:val="FE48DB52"/>
    <w:lvl w:ilvl="0" w:tplc="01E2BBD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7B9021D"/>
    <w:multiLevelType w:val="hybridMultilevel"/>
    <w:tmpl w:val="82BAB2F6"/>
    <w:lvl w:ilvl="0" w:tplc="1AE88A80">
      <w:start w:val="1"/>
      <w:numFmt w:val="decimal"/>
      <w:lvlText w:val="%1."/>
      <w:lvlJc w:val="left"/>
      <w:pPr>
        <w:ind w:left="360" w:hanging="360"/>
      </w:pPr>
      <w:rPr>
        <w:rFonts w:ascii="Verdana" w:eastAsiaTheme="minorHAnsi" w:hAnsi="Verdana"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412172B"/>
    <w:multiLevelType w:val="hybridMultilevel"/>
    <w:tmpl w:val="E3F23FEA"/>
    <w:lvl w:ilvl="0" w:tplc="DEC0091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57D53F38"/>
    <w:multiLevelType w:val="hybridMultilevel"/>
    <w:tmpl w:val="D34214B6"/>
    <w:lvl w:ilvl="0" w:tplc="626AFB4A">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DA6885"/>
    <w:multiLevelType w:val="hybridMultilevel"/>
    <w:tmpl w:val="1D3AB118"/>
    <w:lvl w:ilvl="0" w:tplc="13FE4874">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7E1D7F"/>
    <w:multiLevelType w:val="hybridMultilevel"/>
    <w:tmpl w:val="C97414D4"/>
    <w:lvl w:ilvl="0" w:tplc="D24C550A">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74"/>
    <w:rsid w:val="000538A0"/>
    <w:rsid w:val="00076E72"/>
    <w:rsid w:val="000D6D55"/>
    <w:rsid w:val="00120C8A"/>
    <w:rsid w:val="00220F73"/>
    <w:rsid w:val="00230B6E"/>
    <w:rsid w:val="002B4B87"/>
    <w:rsid w:val="00435C44"/>
    <w:rsid w:val="00436340"/>
    <w:rsid w:val="00445DB6"/>
    <w:rsid w:val="0045053B"/>
    <w:rsid w:val="00476B02"/>
    <w:rsid w:val="004C0FBA"/>
    <w:rsid w:val="00567F2E"/>
    <w:rsid w:val="00587B7D"/>
    <w:rsid w:val="005C154F"/>
    <w:rsid w:val="006F6463"/>
    <w:rsid w:val="0074114C"/>
    <w:rsid w:val="007A172D"/>
    <w:rsid w:val="007D1B66"/>
    <w:rsid w:val="00810948"/>
    <w:rsid w:val="00822889"/>
    <w:rsid w:val="00856978"/>
    <w:rsid w:val="008919FB"/>
    <w:rsid w:val="00920B3A"/>
    <w:rsid w:val="00995C5D"/>
    <w:rsid w:val="009E249C"/>
    <w:rsid w:val="00A001E7"/>
    <w:rsid w:val="00B113EA"/>
    <w:rsid w:val="00B11B29"/>
    <w:rsid w:val="00B564B2"/>
    <w:rsid w:val="00BD66D2"/>
    <w:rsid w:val="00C03C69"/>
    <w:rsid w:val="00C2199B"/>
    <w:rsid w:val="00C34D74"/>
    <w:rsid w:val="00C72A71"/>
    <w:rsid w:val="00C936AB"/>
    <w:rsid w:val="00E2748D"/>
    <w:rsid w:val="00E350F1"/>
    <w:rsid w:val="00E819D0"/>
    <w:rsid w:val="00E86760"/>
    <w:rsid w:val="00EF21FD"/>
    <w:rsid w:val="00F302C5"/>
    <w:rsid w:val="00FD1B44"/>
    <w:rsid w:val="00FD7D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97D91-63D7-47B6-A704-AB32B84A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0B6E"/>
  </w:style>
  <w:style w:type="paragraph" w:styleId="Kop4">
    <w:name w:val="heading 4"/>
    <w:basedOn w:val="Standaard"/>
    <w:link w:val="Kop4Char"/>
    <w:uiPriority w:val="9"/>
    <w:qFormat/>
    <w:rsid w:val="00C34D74"/>
    <w:pPr>
      <w:spacing w:after="225" w:line="240" w:lineRule="auto"/>
      <w:outlineLvl w:val="3"/>
    </w:pPr>
    <w:rPr>
      <w:rFonts w:ascii="Arial" w:eastAsia="Times New Roman" w:hAnsi="Arial" w:cs="Arial"/>
      <w:b/>
      <w:bCs/>
      <w:color w:val="333333"/>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34D74"/>
    <w:rPr>
      <w:rFonts w:ascii="Arial" w:eastAsia="Times New Roman" w:hAnsi="Arial" w:cs="Arial"/>
      <w:b/>
      <w:bCs/>
      <w:color w:val="333333"/>
      <w:sz w:val="26"/>
      <w:szCs w:val="26"/>
      <w:lang w:eastAsia="nl-BE"/>
    </w:rPr>
  </w:style>
  <w:style w:type="character" w:styleId="Hyperlink">
    <w:name w:val="Hyperlink"/>
    <w:basedOn w:val="Standaardalinea-lettertype"/>
    <w:uiPriority w:val="99"/>
    <w:unhideWhenUsed/>
    <w:rsid w:val="00E819D0"/>
    <w:rPr>
      <w:color w:val="0000FF" w:themeColor="hyperlink"/>
      <w:u w:val="single"/>
    </w:rPr>
  </w:style>
  <w:style w:type="character" w:styleId="GevolgdeHyperlink">
    <w:name w:val="FollowedHyperlink"/>
    <w:basedOn w:val="Standaardalinea-lettertype"/>
    <w:uiPriority w:val="99"/>
    <w:semiHidden/>
    <w:unhideWhenUsed/>
    <w:rsid w:val="00C03C69"/>
    <w:rPr>
      <w:color w:val="800080" w:themeColor="followedHyperlink"/>
      <w:u w:val="single"/>
    </w:rPr>
  </w:style>
  <w:style w:type="paragraph" w:styleId="Lijstalinea">
    <w:name w:val="List Paragraph"/>
    <w:basedOn w:val="Standaard"/>
    <w:uiPriority w:val="34"/>
    <w:qFormat/>
    <w:rsid w:val="009E249C"/>
    <w:pPr>
      <w:ind w:left="720"/>
      <w:contextualSpacing/>
    </w:pPr>
  </w:style>
  <w:style w:type="paragraph" w:styleId="Ballontekst">
    <w:name w:val="Balloon Text"/>
    <w:basedOn w:val="Standaard"/>
    <w:link w:val="BallontekstChar"/>
    <w:uiPriority w:val="99"/>
    <w:semiHidden/>
    <w:unhideWhenUsed/>
    <w:rsid w:val="007A17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32845">
      <w:bodyDiv w:val="1"/>
      <w:marLeft w:val="0"/>
      <w:marRight w:val="0"/>
      <w:marTop w:val="0"/>
      <w:marBottom w:val="0"/>
      <w:divBdr>
        <w:top w:val="none" w:sz="0" w:space="0" w:color="auto"/>
        <w:left w:val="none" w:sz="0" w:space="0" w:color="auto"/>
        <w:bottom w:val="none" w:sz="0" w:space="0" w:color="auto"/>
        <w:right w:val="none" w:sz="0" w:space="0" w:color="auto"/>
      </w:divBdr>
    </w:div>
    <w:div w:id="891573610">
      <w:bodyDiv w:val="1"/>
      <w:marLeft w:val="0"/>
      <w:marRight w:val="0"/>
      <w:marTop w:val="0"/>
      <w:marBottom w:val="0"/>
      <w:divBdr>
        <w:top w:val="none" w:sz="0" w:space="0" w:color="auto"/>
        <w:left w:val="none" w:sz="0" w:space="0" w:color="auto"/>
        <w:bottom w:val="none" w:sz="0" w:space="0" w:color="auto"/>
        <w:right w:val="none" w:sz="0" w:space="0" w:color="auto"/>
      </w:divBdr>
      <w:divsChild>
        <w:div w:id="2078820859">
          <w:marLeft w:val="0"/>
          <w:marRight w:val="0"/>
          <w:marTop w:val="0"/>
          <w:marBottom w:val="0"/>
          <w:divBdr>
            <w:top w:val="none" w:sz="0" w:space="0" w:color="auto"/>
            <w:left w:val="none" w:sz="0" w:space="0" w:color="auto"/>
            <w:bottom w:val="none" w:sz="0" w:space="0" w:color="auto"/>
            <w:right w:val="none" w:sz="0" w:space="0" w:color="auto"/>
          </w:divBdr>
          <w:divsChild>
            <w:div w:id="1125805964">
              <w:marLeft w:val="0"/>
              <w:marRight w:val="0"/>
              <w:marTop w:val="0"/>
              <w:marBottom w:val="0"/>
              <w:divBdr>
                <w:top w:val="none" w:sz="0" w:space="0" w:color="auto"/>
                <w:left w:val="none" w:sz="0" w:space="0" w:color="auto"/>
                <w:bottom w:val="none" w:sz="0" w:space="0" w:color="auto"/>
                <w:right w:val="none" w:sz="0" w:space="0" w:color="auto"/>
              </w:divBdr>
              <w:divsChild>
                <w:div w:id="991787001">
                  <w:marLeft w:val="0"/>
                  <w:marRight w:val="0"/>
                  <w:marTop w:val="0"/>
                  <w:marBottom w:val="0"/>
                  <w:divBdr>
                    <w:top w:val="none" w:sz="0" w:space="0" w:color="auto"/>
                    <w:left w:val="none" w:sz="0" w:space="0" w:color="auto"/>
                    <w:bottom w:val="none" w:sz="0" w:space="0" w:color="auto"/>
                    <w:right w:val="none" w:sz="0" w:space="0" w:color="auto"/>
                  </w:divBdr>
                  <w:divsChild>
                    <w:div w:id="2072996386">
                      <w:marLeft w:val="0"/>
                      <w:marRight w:val="0"/>
                      <w:marTop w:val="0"/>
                      <w:marBottom w:val="0"/>
                      <w:divBdr>
                        <w:top w:val="none" w:sz="0" w:space="0" w:color="auto"/>
                        <w:left w:val="none" w:sz="0" w:space="0" w:color="auto"/>
                        <w:bottom w:val="none" w:sz="0" w:space="0" w:color="auto"/>
                        <w:right w:val="none" w:sz="0" w:space="0" w:color="auto"/>
                      </w:divBdr>
                      <w:divsChild>
                        <w:div w:id="10788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68958">
      <w:bodyDiv w:val="1"/>
      <w:marLeft w:val="0"/>
      <w:marRight w:val="0"/>
      <w:marTop w:val="0"/>
      <w:marBottom w:val="0"/>
      <w:divBdr>
        <w:top w:val="none" w:sz="0" w:space="0" w:color="auto"/>
        <w:left w:val="none" w:sz="0" w:space="0" w:color="auto"/>
        <w:bottom w:val="none" w:sz="0" w:space="0" w:color="auto"/>
        <w:right w:val="none" w:sz="0" w:space="0" w:color="auto"/>
      </w:divBdr>
    </w:div>
    <w:div w:id="1976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asse.be/6852/is-waarborgregeling-m-decreet/" TargetMode="External"/><Relationship Id="rId3" Type="http://schemas.openxmlformats.org/officeDocument/2006/relationships/settings" Target="settings.xml"/><Relationship Id="rId7" Type="http://schemas.openxmlformats.org/officeDocument/2006/relationships/hyperlink" Target="http://ebl.vlaanderen.be/publications/documents/65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vlaamsparlement.be/docs/stukken/2013-2014/g2290-7.pdf" TargetMode="External"/><Relationship Id="rId11" Type="http://schemas.openxmlformats.org/officeDocument/2006/relationships/theme" Target="theme/theme1.xml"/><Relationship Id="rId5" Type="http://schemas.openxmlformats.org/officeDocument/2006/relationships/hyperlink" Target="http://www.mobielvlaanderen.be/pdf/beleidsnota-brieven/regeerakkoord2014-20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ipvzw.be/downloads/category/8-onderwijs.html?download=228:stand-van-zaken-inclusief-onderwijs-juli-20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patrick.vandelanotte</dc:creator>
  <cp:keywords/>
  <dc:description/>
  <cp:lastModifiedBy>Katrijn Ruts</cp:lastModifiedBy>
  <cp:revision>2</cp:revision>
  <dcterms:created xsi:type="dcterms:W3CDTF">2015-11-30T21:36:00Z</dcterms:created>
  <dcterms:modified xsi:type="dcterms:W3CDTF">2015-11-30T21:36:00Z</dcterms:modified>
</cp:coreProperties>
</file>