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Cover" type="frame"/>
    </v:background>
  </w:background>
  <w:body>
    <w:p w14:paraId="75D2BF06" w14:textId="77777777" w:rsidR="00C30C89" w:rsidRPr="0079773E" w:rsidRDefault="00C30C89" w:rsidP="003D7304">
      <w:pPr>
        <w:rPr>
          <w:rFonts w:ascii="Verdana" w:hAnsi="Verdana" w:cs="Arial"/>
          <w:b/>
          <w:u w:val="single"/>
        </w:rPr>
      </w:pPr>
      <w:bookmarkStart w:id="0" w:name="_GoBack"/>
      <w:bookmarkEnd w:id="0"/>
    </w:p>
    <w:p w14:paraId="30F73767" w14:textId="77777777" w:rsidR="005B59DA" w:rsidRPr="0079773E" w:rsidRDefault="005B59DA" w:rsidP="005B59DA">
      <w:pPr>
        <w:rPr>
          <w:rFonts w:ascii="Verdana" w:hAnsi="Verdana" w:cs="Arial"/>
          <w:b/>
        </w:rPr>
      </w:pPr>
    </w:p>
    <w:p w14:paraId="17152564" w14:textId="77777777" w:rsidR="005B59DA" w:rsidRPr="0079773E" w:rsidRDefault="005B59DA" w:rsidP="005B59DA">
      <w:pPr>
        <w:rPr>
          <w:rFonts w:ascii="Verdana" w:hAnsi="Verdana" w:cs="Arial"/>
          <w:b/>
        </w:rPr>
      </w:pPr>
    </w:p>
    <w:p w14:paraId="21481EEF" w14:textId="77777777" w:rsidR="005B59DA" w:rsidRPr="0079773E" w:rsidRDefault="005B59DA" w:rsidP="005B59DA">
      <w:pPr>
        <w:rPr>
          <w:rFonts w:ascii="Verdana" w:hAnsi="Verdana" w:cs="Arial"/>
          <w:b/>
        </w:rPr>
      </w:pPr>
    </w:p>
    <w:p w14:paraId="66D773BD" w14:textId="77777777" w:rsidR="005B59DA" w:rsidRPr="0079773E" w:rsidRDefault="005B59DA" w:rsidP="005B59DA">
      <w:pPr>
        <w:rPr>
          <w:rFonts w:ascii="Verdana" w:hAnsi="Verdana" w:cs="Arial"/>
          <w:b/>
        </w:rPr>
      </w:pPr>
    </w:p>
    <w:p w14:paraId="72800D59" w14:textId="77777777" w:rsidR="005B59DA" w:rsidRPr="0079773E" w:rsidRDefault="005B59DA" w:rsidP="005B59DA">
      <w:pPr>
        <w:rPr>
          <w:rFonts w:ascii="Verdana" w:hAnsi="Verdana" w:cs="Arial"/>
          <w:b/>
        </w:rPr>
      </w:pPr>
    </w:p>
    <w:p w14:paraId="358CFA8E" w14:textId="77777777" w:rsidR="005B59DA" w:rsidRPr="0079773E" w:rsidRDefault="005B59DA" w:rsidP="005B59DA">
      <w:pPr>
        <w:rPr>
          <w:rFonts w:ascii="Verdana" w:hAnsi="Verdana" w:cs="Arial"/>
          <w:b/>
        </w:rPr>
      </w:pPr>
    </w:p>
    <w:p w14:paraId="7C74F0B9" w14:textId="77777777" w:rsidR="005B59DA" w:rsidRPr="0079773E" w:rsidRDefault="005B59DA" w:rsidP="005B59DA">
      <w:pPr>
        <w:rPr>
          <w:rFonts w:ascii="Verdana" w:hAnsi="Verdana" w:cs="Arial"/>
          <w:b/>
        </w:rPr>
      </w:pPr>
    </w:p>
    <w:p w14:paraId="2D43F2ED" w14:textId="77777777" w:rsidR="005B59DA" w:rsidRPr="0079773E" w:rsidRDefault="005B59DA" w:rsidP="005B59DA">
      <w:pPr>
        <w:rPr>
          <w:rFonts w:ascii="Verdana" w:hAnsi="Verdana" w:cs="Arial"/>
          <w:b/>
        </w:rPr>
      </w:pPr>
    </w:p>
    <w:p w14:paraId="22CB428B" w14:textId="315ED75C" w:rsidR="005B59DA" w:rsidRDefault="001E63BC" w:rsidP="005B59DA">
      <w:pPr>
        <w:tabs>
          <w:tab w:val="left" w:pos="1800"/>
        </w:tabs>
        <w:rPr>
          <w:rFonts w:ascii="Verdana" w:hAnsi="Verdana" w:cs="Arial"/>
          <w:b/>
        </w:rPr>
      </w:pPr>
      <w:r>
        <w:rPr>
          <w:rFonts w:ascii="Verdana" w:hAnsi="Verdana" w:cs="Arial"/>
          <w:b/>
        </w:rPr>
        <w:br/>
      </w:r>
      <w:r>
        <w:rPr>
          <w:rFonts w:ascii="Verdana" w:hAnsi="Verdana" w:cs="Arial"/>
          <w:b/>
        </w:rPr>
        <w:br/>
      </w:r>
      <w:r>
        <w:rPr>
          <w:rFonts w:ascii="Verdana" w:hAnsi="Verdana" w:cs="Arial"/>
          <w:b/>
        </w:rPr>
        <w:br/>
      </w:r>
      <w:r>
        <w:rPr>
          <w:rFonts w:ascii="Verdana" w:hAnsi="Verdana" w:cs="Arial"/>
          <w:b/>
        </w:rPr>
        <w:br/>
      </w:r>
      <w:r>
        <w:rPr>
          <w:rFonts w:ascii="Verdana" w:hAnsi="Verdana" w:cs="Arial"/>
          <w:b/>
        </w:rPr>
        <w:br/>
      </w:r>
    </w:p>
    <w:p w14:paraId="233B34A1" w14:textId="77777777" w:rsidR="001E63BC" w:rsidRDefault="001E63BC" w:rsidP="005B59DA">
      <w:pPr>
        <w:tabs>
          <w:tab w:val="left" w:pos="1800"/>
        </w:tabs>
        <w:rPr>
          <w:rFonts w:ascii="Verdana" w:hAnsi="Verdana" w:cs="Arial"/>
          <w:b/>
        </w:rPr>
      </w:pPr>
    </w:p>
    <w:p w14:paraId="1E78BA38" w14:textId="77777777" w:rsidR="001E63BC" w:rsidRDefault="001E63BC" w:rsidP="005B59DA">
      <w:pPr>
        <w:tabs>
          <w:tab w:val="left" w:pos="1800"/>
        </w:tabs>
        <w:rPr>
          <w:rFonts w:ascii="Verdana" w:hAnsi="Verdana" w:cs="Arial"/>
          <w:b/>
        </w:rPr>
      </w:pPr>
    </w:p>
    <w:p w14:paraId="188CA8FF" w14:textId="77777777" w:rsidR="001E63BC" w:rsidRDefault="001E63BC" w:rsidP="005B59DA">
      <w:pPr>
        <w:tabs>
          <w:tab w:val="left" w:pos="1800"/>
        </w:tabs>
        <w:rPr>
          <w:rFonts w:ascii="Verdana" w:hAnsi="Verdana" w:cs="Arial"/>
          <w:b/>
        </w:rPr>
      </w:pPr>
    </w:p>
    <w:p w14:paraId="673C1062" w14:textId="77777777" w:rsidR="001E63BC" w:rsidRDefault="001E63BC" w:rsidP="005B59DA">
      <w:pPr>
        <w:tabs>
          <w:tab w:val="left" w:pos="1800"/>
        </w:tabs>
        <w:rPr>
          <w:rFonts w:ascii="Verdana" w:hAnsi="Verdana" w:cs="Arial"/>
          <w:b/>
        </w:rPr>
      </w:pPr>
    </w:p>
    <w:p w14:paraId="064D5FF7" w14:textId="77777777" w:rsidR="001E63BC" w:rsidRDefault="001E63BC" w:rsidP="005B59DA">
      <w:pPr>
        <w:tabs>
          <w:tab w:val="left" w:pos="1800"/>
        </w:tabs>
        <w:rPr>
          <w:rFonts w:ascii="Verdana" w:hAnsi="Verdana" w:cs="Arial"/>
          <w:b/>
        </w:rPr>
      </w:pPr>
    </w:p>
    <w:p w14:paraId="61672A78" w14:textId="77777777" w:rsidR="001E63BC" w:rsidRDefault="001E63BC" w:rsidP="005B59DA">
      <w:pPr>
        <w:tabs>
          <w:tab w:val="left" w:pos="1800"/>
        </w:tabs>
        <w:rPr>
          <w:rFonts w:ascii="Verdana" w:hAnsi="Verdana" w:cs="Arial"/>
          <w:b/>
        </w:rPr>
      </w:pPr>
    </w:p>
    <w:p w14:paraId="4DD53015" w14:textId="77777777" w:rsidR="001E63BC" w:rsidRDefault="001E63BC" w:rsidP="005B59DA">
      <w:pPr>
        <w:tabs>
          <w:tab w:val="left" w:pos="1800"/>
        </w:tabs>
        <w:rPr>
          <w:rFonts w:ascii="Verdana" w:hAnsi="Verdana" w:cs="Arial"/>
          <w:b/>
        </w:rPr>
      </w:pPr>
    </w:p>
    <w:p w14:paraId="06A28474" w14:textId="77777777" w:rsidR="001E63BC" w:rsidRDefault="001E63BC" w:rsidP="005B59DA">
      <w:pPr>
        <w:tabs>
          <w:tab w:val="left" w:pos="1800"/>
        </w:tabs>
        <w:rPr>
          <w:rFonts w:ascii="Verdana" w:hAnsi="Verdana" w:cs="Arial"/>
          <w:b/>
        </w:rPr>
      </w:pPr>
    </w:p>
    <w:p w14:paraId="23BFFC0E" w14:textId="77777777" w:rsidR="001E63BC" w:rsidRDefault="001E63BC" w:rsidP="005B59DA">
      <w:pPr>
        <w:tabs>
          <w:tab w:val="left" w:pos="1800"/>
        </w:tabs>
        <w:rPr>
          <w:rFonts w:ascii="Verdana" w:hAnsi="Verdana" w:cs="Arial"/>
          <w:b/>
        </w:rPr>
      </w:pPr>
    </w:p>
    <w:p w14:paraId="17357B7B" w14:textId="77777777" w:rsidR="001E63BC" w:rsidRDefault="001E63BC" w:rsidP="005B59DA">
      <w:pPr>
        <w:tabs>
          <w:tab w:val="left" w:pos="1800"/>
        </w:tabs>
        <w:rPr>
          <w:rFonts w:ascii="Verdana" w:hAnsi="Verdana" w:cs="Arial"/>
          <w:b/>
        </w:rPr>
      </w:pPr>
    </w:p>
    <w:p w14:paraId="79CEE1B7" w14:textId="77777777" w:rsidR="001E63BC" w:rsidRPr="0079773E" w:rsidRDefault="001E63BC" w:rsidP="005B59DA">
      <w:pPr>
        <w:tabs>
          <w:tab w:val="left" w:pos="1800"/>
        </w:tabs>
        <w:rPr>
          <w:rFonts w:ascii="Verdana" w:hAnsi="Verdana" w:cs="Arial"/>
          <w:b/>
        </w:rPr>
      </w:pPr>
    </w:p>
    <w:p w14:paraId="6AC49D2B" w14:textId="77777777" w:rsidR="005B59DA" w:rsidRPr="0079773E" w:rsidRDefault="005B59DA" w:rsidP="005B59DA">
      <w:pPr>
        <w:tabs>
          <w:tab w:val="left" w:pos="1800"/>
        </w:tabs>
        <w:rPr>
          <w:rFonts w:ascii="Verdana" w:hAnsi="Verdana" w:cs="Arial"/>
          <w:b/>
        </w:rPr>
      </w:pPr>
    </w:p>
    <w:p w14:paraId="13CE7030" w14:textId="77777777" w:rsidR="009233D9" w:rsidRPr="0079773E" w:rsidRDefault="009233D9" w:rsidP="009233D9">
      <w:pPr>
        <w:tabs>
          <w:tab w:val="left" w:pos="1800"/>
        </w:tabs>
        <w:rPr>
          <w:rFonts w:ascii="Verdana" w:hAnsi="Verdana" w:cs="Arial"/>
          <w:b/>
        </w:rPr>
      </w:pPr>
    </w:p>
    <w:p w14:paraId="1D8D77D7" w14:textId="77777777" w:rsidR="001E63BC" w:rsidRDefault="009233D9" w:rsidP="009233D9">
      <w:pPr>
        <w:tabs>
          <w:tab w:val="left" w:pos="1800"/>
        </w:tabs>
        <w:rPr>
          <w:rFonts w:ascii="Verdana" w:hAnsi="Verdana" w:cs="Arial"/>
          <w:b/>
        </w:rPr>
      </w:pPr>
      <w:r w:rsidRPr="0079773E">
        <w:rPr>
          <w:rFonts w:ascii="Verdana" w:hAnsi="Verdana" w:cs="Arial"/>
          <w:b/>
        </w:rPr>
        <w:tab/>
      </w:r>
    </w:p>
    <w:p w14:paraId="12B71A24" w14:textId="77777777" w:rsidR="001E63BC" w:rsidRDefault="001E63BC" w:rsidP="009233D9">
      <w:pPr>
        <w:tabs>
          <w:tab w:val="left" w:pos="1800"/>
        </w:tabs>
        <w:rPr>
          <w:rFonts w:ascii="Verdana" w:hAnsi="Verdana" w:cs="Arial"/>
          <w:b/>
        </w:rPr>
      </w:pPr>
    </w:p>
    <w:p w14:paraId="15729439" w14:textId="77777777" w:rsidR="001E63BC" w:rsidRDefault="001E63BC" w:rsidP="009233D9">
      <w:pPr>
        <w:tabs>
          <w:tab w:val="left" w:pos="1800"/>
        </w:tabs>
        <w:rPr>
          <w:rFonts w:ascii="Verdana" w:hAnsi="Verdana" w:cs="Arial"/>
          <w:b/>
        </w:rPr>
      </w:pPr>
    </w:p>
    <w:p w14:paraId="67AD0A93" w14:textId="77777777" w:rsidR="001E63BC" w:rsidRDefault="001E63BC" w:rsidP="009233D9">
      <w:pPr>
        <w:tabs>
          <w:tab w:val="left" w:pos="1800"/>
        </w:tabs>
        <w:rPr>
          <w:rFonts w:ascii="Verdana" w:hAnsi="Verdana" w:cs="Arial"/>
          <w:b/>
        </w:rPr>
      </w:pPr>
    </w:p>
    <w:p w14:paraId="0257BA0A" w14:textId="77777777" w:rsidR="00BF5434" w:rsidRPr="00400593" w:rsidRDefault="00BF5434" w:rsidP="00BF5434">
      <w:pPr>
        <w:tabs>
          <w:tab w:val="left" w:pos="1800"/>
        </w:tabs>
        <w:jc w:val="center"/>
        <w:rPr>
          <w:rFonts w:ascii="Verdana" w:hAnsi="Verdana" w:cs="Arial"/>
          <w:sz w:val="30"/>
          <w:szCs w:val="30"/>
        </w:rPr>
      </w:pPr>
      <w:r>
        <w:rPr>
          <w:rFonts w:ascii="Verdana" w:hAnsi="Verdana" w:cs="Arial"/>
          <w:sz w:val="30"/>
          <w:szCs w:val="30"/>
        </w:rPr>
        <w:t xml:space="preserve">STANDPUNTNOTA </w:t>
      </w:r>
      <w:r w:rsidRPr="00400593">
        <w:rPr>
          <w:rFonts w:ascii="Verdana" w:hAnsi="Verdana" w:cs="Arial"/>
          <w:sz w:val="30"/>
          <w:szCs w:val="30"/>
        </w:rPr>
        <w:t xml:space="preserve">GRIP  |  </w:t>
      </w:r>
      <w:r>
        <w:rPr>
          <w:rFonts w:ascii="Verdana" w:hAnsi="Verdana" w:cs="Arial"/>
          <w:sz w:val="30"/>
          <w:szCs w:val="30"/>
        </w:rPr>
        <w:t>DECEMBER 2018</w:t>
      </w:r>
    </w:p>
    <w:p w14:paraId="7A88C1A9" w14:textId="77777777" w:rsidR="00BF5434" w:rsidRDefault="00BF5434" w:rsidP="00BF5434">
      <w:pPr>
        <w:tabs>
          <w:tab w:val="left" w:pos="1800"/>
        </w:tabs>
        <w:jc w:val="center"/>
        <w:rPr>
          <w:rFonts w:ascii="Verdana" w:hAnsi="Verdana" w:cs="Arial"/>
          <w:sz w:val="30"/>
          <w:szCs w:val="30"/>
        </w:rPr>
      </w:pPr>
    </w:p>
    <w:p w14:paraId="6B7A5ACB" w14:textId="77777777" w:rsidR="00BF5434" w:rsidRPr="00400593" w:rsidRDefault="00BF5434" w:rsidP="00BF5434">
      <w:pPr>
        <w:tabs>
          <w:tab w:val="left" w:pos="1800"/>
        </w:tabs>
        <w:ind w:left="1800"/>
        <w:jc w:val="center"/>
        <w:rPr>
          <w:rFonts w:ascii="Verdana" w:hAnsi="Verdana" w:cs="Arial"/>
          <w:b/>
          <w:sz w:val="38"/>
          <w:szCs w:val="38"/>
        </w:rPr>
      </w:pPr>
      <w:r>
        <w:rPr>
          <w:rFonts w:ascii="Verdana" w:hAnsi="Verdana" w:cs="Arial"/>
          <w:b/>
          <w:sz w:val="38"/>
          <w:szCs w:val="38"/>
        </w:rPr>
        <w:t>Een beleid voor het recht op een menswaardig inkomen</w:t>
      </w:r>
    </w:p>
    <w:p w14:paraId="4FFA0BF7" w14:textId="77777777" w:rsidR="00BF5434" w:rsidRPr="00400593" w:rsidRDefault="00BF5434" w:rsidP="00BF5434">
      <w:pPr>
        <w:tabs>
          <w:tab w:val="left" w:pos="1800"/>
        </w:tabs>
        <w:jc w:val="center"/>
        <w:rPr>
          <w:rFonts w:ascii="Verdana" w:hAnsi="Verdana" w:cs="Arial"/>
        </w:rPr>
      </w:pPr>
    </w:p>
    <w:p w14:paraId="46A9E410" w14:textId="77777777" w:rsidR="00BF5434" w:rsidRPr="00400593" w:rsidRDefault="00BF5434" w:rsidP="00BF5434">
      <w:pPr>
        <w:tabs>
          <w:tab w:val="left" w:pos="1800"/>
        </w:tabs>
        <w:jc w:val="center"/>
        <w:rPr>
          <w:rFonts w:ascii="Verdana" w:hAnsi="Verdana" w:cs="Arial"/>
        </w:rPr>
      </w:pPr>
    </w:p>
    <w:p w14:paraId="7E9F11C6" w14:textId="77777777" w:rsidR="00BF5434" w:rsidRPr="00400593" w:rsidRDefault="00BF5434" w:rsidP="00BF5434">
      <w:pPr>
        <w:tabs>
          <w:tab w:val="left" w:pos="1800"/>
        </w:tabs>
        <w:ind w:left="1800"/>
        <w:jc w:val="center"/>
        <w:rPr>
          <w:rFonts w:ascii="Verdana" w:hAnsi="Verdana" w:cs="Arial"/>
          <w:b/>
          <w:sz w:val="40"/>
          <w:szCs w:val="40"/>
        </w:rPr>
      </w:pPr>
    </w:p>
    <w:p w14:paraId="3779E293" w14:textId="77777777" w:rsidR="00BF5434" w:rsidRPr="008D4D67" w:rsidRDefault="00BF5434" w:rsidP="00BF5434">
      <w:pPr>
        <w:tabs>
          <w:tab w:val="left" w:pos="1800"/>
        </w:tabs>
        <w:spacing w:line="340" w:lineRule="exact"/>
        <w:ind w:left="1797"/>
        <w:jc w:val="center"/>
        <w:rPr>
          <w:rFonts w:ascii="Verdana" w:hAnsi="Verdana" w:cs="Arial"/>
          <w:b/>
        </w:rPr>
      </w:pPr>
      <w:r w:rsidRPr="008B7638">
        <w:rPr>
          <w:rFonts w:ascii="Verdana" w:hAnsi="Verdana" w:cs="Arial"/>
          <w:b/>
        </w:rPr>
        <w:br/>
      </w:r>
      <w:r w:rsidRPr="0079773E">
        <w:rPr>
          <w:rFonts w:ascii="Verdana" w:hAnsi="Verdana" w:cs="Arial"/>
        </w:rPr>
        <w:t>………........................................................................</w:t>
      </w:r>
      <w:r>
        <w:rPr>
          <w:rFonts w:ascii="Verdana" w:hAnsi="Verdana" w:cs="Arial"/>
        </w:rPr>
        <w:t>....</w:t>
      </w:r>
      <w:r w:rsidRPr="0079773E">
        <w:rPr>
          <w:rFonts w:ascii="Verdana" w:hAnsi="Verdana" w:cs="Arial"/>
        </w:rPr>
        <w:br/>
      </w:r>
      <w:r w:rsidRPr="008D4D67">
        <w:rPr>
          <w:rFonts w:ascii="Verdana" w:hAnsi="Verdana"/>
        </w:rPr>
        <w:t xml:space="preserve">GRIP vzw  |  </w:t>
      </w:r>
      <w:r>
        <w:rPr>
          <w:rFonts w:ascii="Verdana" w:hAnsi="Verdana"/>
        </w:rPr>
        <w:t>Vooruitgangstraat 323</w:t>
      </w:r>
      <w:r w:rsidRPr="008D4D67">
        <w:rPr>
          <w:rFonts w:ascii="Verdana" w:hAnsi="Verdana"/>
        </w:rPr>
        <w:t xml:space="preserve">  |  10</w:t>
      </w:r>
      <w:r>
        <w:rPr>
          <w:rFonts w:ascii="Verdana" w:hAnsi="Verdana"/>
        </w:rPr>
        <w:t>3</w:t>
      </w:r>
      <w:r w:rsidRPr="008D4D67">
        <w:rPr>
          <w:rFonts w:ascii="Verdana" w:hAnsi="Verdana"/>
        </w:rPr>
        <w:t>0 Brussel</w:t>
      </w:r>
    </w:p>
    <w:p w14:paraId="59F5EECD" w14:textId="77777777" w:rsidR="00BF5434" w:rsidRDefault="00BF5434" w:rsidP="00BF5434">
      <w:pPr>
        <w:tabs>
          <w:tab w:val="left" w:pos="1800"/>
        </w:tabs>
        <w:spacing w:line="280" w:lineRule="exact"/>
        <w:ind w:left="1797"/>
        <w:jc w:val="center"/>
        <w:rPr>
          <w:rFonts w:ascii="Verdana" w:hAnsi="Verdana" w:cs="Arial"/>
        </w:rPr>
      </w:pPr>
      <w:r w:rsidRPr="008D4D67">
        <w:rPr>
          <w:rFonts w:ascii="Verdana" w:hAnsi="Verdana"/>
        </w:rPr>
        <w:t>T. 02/214</w:t>
      </w:r>
      <w:r>
        <w:rPr>
          <w:rFonts w:ascii="Verdana" w:hAnsi="Verdana"/>
        </w:rPr>
        <w:t xml:space="preserve"> </w:t>
      </w:r>
      <w:r w:rsidRPr="008D4D67">
        <w:rPr>
          <w:rFonts w:ascii="Verdana" w:hAnsi="Verdana"/>
        </w:rPr>
        <w:t>27</w:t>
      </w:r>
      <w:r>
        <w:rPr>
          <w:rFonts w:ascii="Verdana" w:hAnsi="Verdana"/>
        </w:rPr>
        <w:t xml:space="preserve"> </w:t>
      </w:r>
      <w:r w:rsidRPr="008D4D67">
        <w:rPr>
          <w:rFonts w:ascii="Verdana" w:hAnsi="Verdana"/>
        </w:rPr>
        <w:t xml:space="preserve">60  |  </w:t>
      </w:r>
      <w:hyperlink r:id="rId9" w:history="1">
        <w:r w:rsidRPr="008D4D67">
          <w:rPr>
            <w:rFonts w:ascii="Verdana" w:hAnsi="Verdana"/>
          </w:rPr>
          <w:t>info@gripvzw.be</w:t>
        </w:r>
      </w:hyperlink>
      <w:r w:rsidRPr="008D4D67">
        <w:rPr>
          <w:rFonts w:ascii="Verdana" w:hAnsi="Verdana"/>
        </w:rPr>
        <w:t xml:space="preserve">  |  </w:t>
      </w:r>
      <w:hyperlink r:id="rId10" w:history="1">
        <w:r w:rsidRPr="008D4D67">
          <w:rPr>
            <w:rStyle w:val="Hyperlink"/>
            <w:rFonts w:ascii="Verdana" w:hAnsi="Verdana" w:cs="Arial"/>
          </w:rPr>
          <w:t>www.gripvzw.be</w:t>
        </w:r>
      </w:hyperlink>
      <w:r w:rsidRPr="008D4D67">
        <w:rPr>
          <w:rFonts w:ascii="Verdana" w:hAnsi="Verdana"/>
        </w:rPr>
        <w:br/>
      </w:r>
      <w:r w:rsidRPr="0079773E">
        <w:rPr>
          <w:rFonts w:ascii="Verdana" w:hAnsi="Verdana" w:cs="Arial"/>
        </w:rPr>
        <w:t>………............................................................................</w:t>
      </w:r>
    </w:p>
    <w:p w14:paraId="4AD720AA" w14:textId="77777777" w:rsidR="00BF5434" w:rsidRDefault="00BF5434" w:rsidP="00BF5434">
      <w:pPr>
        <w:tabs>
          <w:tab w:val="left" w:pos="1800"/>
        </w:tabs>
        <w:spacing w:line="280" w:lineRule="exact"/>
        <w:ind w:left="1797"/>
        <w:rPr>
          <w:rFonts w:ascii="Verdana" w:hAnsi="Verdana"/>
        </w:rPr>
      </w:pPr>
    </w:p>
    <w:p w14:paraId="14B0B711" w14:textId="77777777" w:rsidR="00BF5434" w:rsidRPr="006C079A" w:rsidRDefault="00BF5434" w:rsidP="00BF5434">
      <w:pPr>
        <w:pStyle w:val="GRIP-Titelklein"/>
        <w:rPr>
          <w:sz w:val="32"/>
          <w:szCs w:val="32"/>
        </w:rPr>
      </w:pPr>
      <w:r w:rsidRPr="006C079A">
        <w:rPr>
          <w:sz w:val="32"/>
          <w:szCs w:val="32"/>
        </w:rPr>
        <w:lastRenderedPageBreak/>
        <w:t>Inhoud:</w:t>
      </w:r>
    </w:p>
    <w:p w14:paraId="5A6BB2EF" w14:textId="77777777" w:rsidR="00BF5434" w:rsidRDefault="00BF5434" w:rsidP="00BF5434">
      <w:pPr>
        <w:pStyle w:val="GRIP-Body"/>
      </w:pPr>
    </w:p>
    <w:p w14:paraId="047BCA43" w14:textId="22A1C426" w:rsidR="00BF5434" w:rsidRPr="006C079A" w:rsidRDefault="00BF5434" w:rsidP="00BF5434">
      <w:pPr>
        <w:pStyle w:val="GRIP-opsomming"/>
      </w:pPr>
      <w:r w:rsidRPr="006C079A">
        <w:t>Samenvatting van deze nota</w:t>
      </w:r>
      <w:r>
        <w:t xml:space="preserve"> </w:t>
      </w:r>
      <w:r w:rsidR="001C71D2">
        <w:tab/>
      </w:r>
      <w:r w:rsidR="001C71D2">
        <w:tab/>
      </w:r>
      <w:r w:rsidR="001C71D2">
        <w:tab/>
      </w:r>
      <w:r w:rsidR="001C71D2">
        <w:tab/>
      </w:r>
      <w:r w:rsidR="001C71D2">
        <w:tab/>
      </w:r>
      <w:r w:rsidR="001C71D2">
        <w:tab/>
      </w:r>
      <w:r w:rsidR="001C71D2">
        <w:tab/>
        <w:t>2</w:t>
      </w:r>
      <w:r>
        <w:t xml:space="preserve">                                       </w:t>
      </w:r>
      <w:r w:rsidR="00C10F8D">
        <w:t xml:space="preserve">   </w:t>
      </w:r>
      <w:r>
        <w:t xml:space="preserve">              </w:t>
      </w:r>
    </w:p>
    <w:p w14:paraId="1C0B1421" w14:textId="2024339D" w:rsidR="00BF5434" w:rsidRPr="006C079A" w:rsidRDefault="00BF5434" w:rsidP="00BF5434">
      <w:pPr>
        <w:pStyle w:val="GRIP-opsomming"/>
      </w:pPr>
      <w:r w:rsidRPr="006C079A">
        <w:t>Inkomenssituatie van personen met een handicap</w:t>
      </w:r>
      <w:r>
        <w:t xml:space="preserve"> </w:t>
      </w:r>
      <w:r w:rsidR="001C71D2">
        <w:tab/>
      </w:r>
      <w:r w:rsidR="001C71D2">
        <w:tab/>
      </w:r>
      <w:r w:rsidR="001C71D2">
        <w:tab/>
        <w:t>3</w:t>
      </w:r>
      <w:r>
        <w:t xml:space="preserve">                          </w:t>
      </w:r>
    </w:p>
    <w:p w14:paraId="700FFAC5" w14:textId="5CC19BB3" w:rsidR="00BF5434" w:rsidRPr="006C079A" w:rsidRDefault="00BF5434" w:rsidP="00BF5434">
      <w:pPr>
        <w:pStyle w:val="GRIP-opsomming"/>
      </w:pPr>
      <w:r w:rsidRPr="006C079A">
        <w:t>Hefbomen voor een betere en onafhankelijke inkomenspositie</w:t>
      </w:r>
      <w:r>
        <w:t xml:space="preserve">  </w:t>
      </w:r>
      <w:r w:rsidR="001C71D2">
        <w:tab/>
        <w:t>4</w:t>
      </w:r>
      <w:r>
        <w:t xml:space="preserve">        </w:t>
      </w:r>
    </w:p>
    <w:p w14:paraId="30144E08" w14:textId="258A4A8C" w:rsidR="00BF5434" w:rsidRPr="006C079A" w:rsidRDefault="00BF5434" w:rsidP="00BF5434">
      <w:pPr>
        <w:pStyle w:val="GRIP-opsomming"/>
      </w:pPr>
      <w:r w:rsidRPr="006C079A">
        <w:t>Prijs van de handicap</w:t>
      </w:r>
      <w:r>
        <w:t xml:space="preserve">    </w:t>
      </w:r>
      <w:r w:rsidR="001C71D2">
        <w:tab/>
      </w:r>
      <w:r w:rsidR="001C71D2">
        <w:tab/>
      </w:r>
      <w:r w:rsidR="001C71D2">
        <w:tab/>
      </w:r>
      <w:r w:rsidR="001C71D2">
        <w:tab/>
      </w:r>
      <w:r w:rsidR="001C71D2">
        <w:tab/>
      </w:r>
      <w:r w:rsidR="001C71D2">
        <w:tab/>
      </w:r>
      <w:r w:rsidR="001C71D2">
        <w:tab/>
      </w:r>
      <w:r w:rsidR="001C71D2">
        <w:tab/>
        <w:t>5</w:t>
      </w:r>
      <w:r>
        <w:t xml:space="preserve">                                                                </w:t>
      </w:r>
    </w:p>
    <w:p w14:paraId="16024321" w14:textId="6CC772AF" w:rsidR="00BF5434" w:rsidRPr="006C079A" w:rsidRDefault="00BF5434" w:rsidP="00BF5434">
      <w:pPr>
        <w:pStyle w:val="GRIP-opsomming"/>
      </w:pPr>
      <w:r w:rsidRPr="006C079A">
        <w:t xml:space="preserve">Prijs van de liefde </w:t>
      </w:r>
      <w:r>
        <w:t xml:space="preserve">   </w:t>
      </w:r>
      <w:r w:rsidR="001C71D2">
        <w:tab/>
      </w:r>
      <w:r w:rsidR="001C71D2">
        <w:tab/>
      </w:r>
      <w:r w:rsidR="001C71D2">
        <w:tab/>
      </w:r>
      <w:r w:rsidR="001C71D2">
        <w:tab/>
      </w:r>
      <w:r w:rsidR="001C71D2">
        <w:tab/>
      </w:r>
      <w:r w:rsidR="001C71D2">
        <w:tab/>
      </w:r>
      <w:r w:rsidR="001C71D2">
        <w:tab/>
      </w:r>
      <w:r w:rsidR="001C71D2">
        <w:tab/>
      </w:r>
      <w:r w:rsidR="00EE6B66">
        <w:t>7</w:t>
      </w:r>
      <w:r>
        <w:t xml:space="preserve">                                                                     </w:t>
      </w:r>
    </w:p>
    <w:p w14:paraId="6FD601A2" w14:textId="1C3039F4" w:rsidR="00BF5434" w:rsidRPr="006C079A" w:rsidRDefault="00BF5434" w:rsidP="00BF5434">
      <w:pPr>
        <w:pStyle w:val="GRIP-opsomming"/>
      </w:pPr>
      <w:r w:rsidRPr="006C079A">
        <w:t xml:space="preserve">Prijs van de arbeid </w:t>
      </w:r>
      <w:r>
        <w:t xml:space="preserve">  </w:t>
      </w:r>
      <w:r w:rsidR="001C71D2">
        <w:tab/>
      </w:r>
      <w:r w:rsidR="001C71D2">
        <w:tab/>
      </w:r>
      <w:r w:rsidR="001C71D2">
        <w:tab/>
      </w:r>
      <w:r w:rsidR="001C71D2">
        <w:tab/>
      </w:r>
      <w:r w:rsidR="001C71D2">
        <w:tab/>
      </w:r>
      <w:r w:rsidR="001C71D2">
        <w:tab/>
      </w:r>
      <w:r w:rsidR="001C71D2">
        <w:tab/>
      </w:r>
      <w:r w:rsidR="001C71D2">
        <w:tab/>
      </w:r>
      <w:r w:rsidR="00EE6B66">
        <w:t>10</w:t>
      </w:r>
      <w:r>
        <w:t xml:space="preserve">                                                                     </w:t>
      </w:r>
    </w:p>
    <w:p w14:paraId="000989FC" w14:textId="136792E1" w:rsidR="00BF5434" w:rsidRPr="006C079A" w:rsidRDefault="00BF5434" w:rsidP="00BF5434">
      <w:pPr>
        <w:pStyle w:val="GRIP-opsomming"/>
      </w:pPr>
      <w:r w:rsidRPr="006C079A">
        <w:t>Menswaardige uitkeringen</w:t>
      </w:r>
      <w:r>
        <w:t xml:space="preserve">    </w:t>
      </w:r>
      <w:r w:rsidR="0023779A">
        <w:tab/>
      </w:r>
      <w:r w:rsidR="0023779A">
        <w:tab/>
      </w:r>
      <w:r w:rsidR="0023779A">
        <w:tab/>
      </w:r>
      <w:r w:rsidR="0023779A">
        <w:tab/>
      </w:r>
      <w:r w:rsidR="0023779A">
        <w:tab/>
      </w:r>
      <w:r w:rsidR="0023779A">
        <w:tab/>
      </w:r>
      <w:r w:rsidR="0023779A">
        <w:tab/>
      </w:r>
      <w:r w:rsidR="006B2B16">
        <w:t>1</w:t>
      </w:r>
      <w:r w:rsidR="00EE6B66">
        <w:t>2</w:t>
      </w:r>
      <w:r>
        <w:t xml:space="preserve">                                                         </w:t>
      </w:r>
    </w:p>
    <w:p w14:paraId="08FF2BD7" w14:textId="77777777" w:rsidR="00BF5434" w:rsidRPr="00C40E08" w:rsidRDefault="00BF5434" w:rsidP="00BF5434">
      <w:pPr>
        <w:pStyle w:val="GRIP-Body"/>
      </w:pPr>
    </w:p>
    <w:p w14:paraId="309BD0DC" w14:textId="77777777" w:rsidR="00BF5434" w:rsidRPr="006C079A" w:rsidRDefault="00BF5434" w:rsidP="00BF5434">
      <w:pPr>
        <w:rPr>
          <w:rFonts w:ascii="Verdana" w:hAnsi="Verdana"/>
          <w:b/>
          <w:sz w:val="32"/>
          <w:szCs w:val="32"/>
        </w:rPr>
      </w:pPr>
      <w:r w:rsidRPr="00C40E08">
        <w:rPr>
          <w:rFonts w:ascii="Verdana" w:hAnsi="Verdana"/>
          <w:b/>
          <w:sz w:val="32"/>
          <w:szCs w:val="32"/>
        </w:rPr>
        <w:t xml:space="preserve">1. </w:t>
      </w:r>
      <w:r w:rsidRPr="006C079A">
        <w:rPr>
          <w:rFonts w:ascii="Verdana" w:hAnsi="Verdana"/>
          <w:b/>
          <w:sz w:val="32"/>
          <w:szCs w:val="32"/>
        </w:rPr>
        <w:t>Samenvatting van deze nota:</w:t>
      </w:r>
    </w:p>
    <w:p w14:paraId="64A84C54" w14:textId="77777777" w:rsidR="00BF5434" w:rsidRPr="00C40E08" w:rsidRDefault="00BF5434" w:rsidP="00BF5434">
      <w:pPr>
        <w:spacing w:line="320" w:lineRule="exact"/>
      </w:pPr>
    </w:p>
    <w:p w14:paraId="27852C80" w14:textId="77777777" w:rsidR="00BF5434" w:rsidRDefault="00BF5434" w:rsidP="00BF5434">
      <w:pPr>
        <w:rPr>
          <w:rFonts w:ascii="Verdana" w:hAnsi="Verdana"/>
          <w:sz w:val="24"/>
          <w:szCs w:val="24"/>
        </w:rPr>
      </w:pPr>
      <w:r w:rsidRPr="00546E6F">
        <w:rPr>
          <w:rFonts w:ascii="Verdana" w:hAnsi="Verdana"/>
          <w:sz w:val="24"/>
          <w:szCs w:val="24"/>
        </w:rPr>
        <w:t xml:space="preserve">Artikel 28 van het VN-Verdrag bepaalt dat personen met een handicap recht hebben op bestaanszekerheid en sociale bescherming. Dit gaat over een voldoende inkomen om menswaardig van te leven. Het gaat ook over tussenkomst van de overheid om vervangingsinkomens te geven als er geen of niet genoeg inkomen is uit loon. </w:t>
      </w:r>
    </w:p>
    <w:p w14:paraId="3B08F940" w14:textId="77777777" w:rsidR="00BF5434" w:rsidRPr="00546E6F" w:rsidRDefault="00BF5434" w:rsidP="00BF5434">
      <w:pPr>
        <w:rPr>
          <w:rFonts w:ascii="Verdana" w:hAnsi="Verdana"/>
          <w:sz w:val="24"/>
          <w:szCs w:val="24"/>
        </w:rPr>
      </w:pPr>
    </w:p>
    <w:p w14:paraId="624EE26A" w14:textId="77777777" w:rsidR="00BF5434" w:rsidRDefault="00BF5434" w:rsidP="00BF5434">
      <w:pPr>
        <w:rPr>
          <w:rFonts w:ascii="Verdana" w:hAnsi="Verdana"/>
          <w:sz w:val="24"/>
          <w:szCs w:val="24"/>
        </w:rPr>
      </w:pPr>
      <w:r w:rsidRPr="00546E6F">
        <w:rPr>
          <w:rFonts w:ascii="Verdana" w:hAnsi="Verdana"/>
          <w:sz w:val="24"/>
          <w:szCs w:val="24"/>
        </w:rPr>
        <w:t xml:space="preserve">Artikel 28 staat in relatie tot artikel 19 waarin het recht op toegang tot hulpmiddelen, ondersteuning, aanpassingen en andere meerkosten ten gevolge van handicap wordt beschreven: die moeten niet uit het woon- en leefinkomen van de persoon worden betaald. </w:t>
      </w:r>
    </w:p>
    <w:p w14:paraId="0750F85E" w14:textId="77777777" w:rsidR="00BF5434" w:rsidRDefault="00BF5434" w:rsidP="00BF5434">
      <w:pPr>
        <w:rPr>
          <w:rFonts w:ascii="Verdana" w:hAnsi="Verdana"/>
          <w:sz w:val="24"/>
          <w:szCs w:val="24"/>
        </w:rPr>
      </w:pPr>
    </w:p>
    <w:p w14:paraId="4854EB4A" w14:textId="77777777" w:rsidR="00BF5434" w:rsidRPr="006C079A" w:rsidRDefault="00BF5434" w:rsidP="00BF5434">
      <w:pPr>
        <w:rPr>
          <w:rFonts w:ascii="Verdana" w:hAnsi="Verdana"/>
          <w:sz w:val="24"/>
          <w:szCs w:val="24"/>
        </w:rPr>
      </w:pPr>
      <w:r w:rsidRPr="006C079A">
        <w:rPr>
          <w:rFonts w:ascii="Verdana" w:hAnsi="Verdana"/>
          <w:sz w:val="24"/>
          <w:szCs w:val="24"/>
        </w:rPr>
        <w:t xml:space="preserve">In Vlaanderen wordt niet aan artikel 28 voldaan: </w:t>
      </w:r>
    </w:p>
    <w:p w14:paraId="7CD3581C" w14:textId="77777777" w:rsidR="00BF5434" w:rsidRPr="006C079A" w:rsidRDefault="00BF5434" w:rsidP="00BF5434">
      <w:pPr>
        <w:rPr>
          <w:rFonts w:ascii="Verdana" w:hAnsi="Verdana"/>
          <w:sz w:val="24"/>
          <w:szCs w:val="24"/>
        </w:rPr>
      </w:pPr>
    </w:p>
    <w:p w14:paraId="52E82F65" w14:textId="6A0F485B" w:rsidR="00BF5434" w:rsidRPr="006C079A" w:rsidRDefault="0003282B" w:rsidP="00BF5434">
      <w:pPr>
        <w:pStyle w:val="Lijstalinea"/>
        <w:numPr>
          <w:ilvl w:val="0"/>
          <w:numId w:val="17"/>
        </w:numPr>
        <w:contextualSpacing/>
        <w:rPr>
          <w:rFonts w:ascii="Verdana" w:hAnsi="Verdana"/>
          <w:sz w:val="24"/>
          <w:szCs w:val="24"/>
        </w:rPr>
      </w:pPr>
      <w:r>
        <w:rPr>
          <w:rFonts w:ascii="Verdana" w:hAnsi="Verdana"/>
          <w:sz w:val="24"/>
          <w:szCs w:val="24"/>
        </w:rPr>
        <w:t>D</w:t>
      </w:r>
      <w:r w:rsidR="00BF5434" w:rsidRPr="006C079A">
        <w:rPr>
          <w:rFonts w:ascii="Verdana" w:hAnsi="Verdana"/>
          <w:sz w:val="24"/>
          <w:szCs w:val="24"/>
        </w:rPr>
        <w:t>e in</w:t>
      </w:r>
      <w:r w:rsidR="00BF5434">
        <w:rPr>
          <w:rFonts w:ascii="Verdana" w:hAnsi="Verdana"/>
          <w:sz w:val="24"/>
          <w:szCs w:val="24"/>
        </w:rPr>
        <w:t>komenspositie is heel laag</w:t>
      </w:r>
    </w:p>
    <w:p w14:paraId="306F0E08" w14:textId="77777777" w:rsidR="00BF5434" w:rsidRPr="006C079A" w:rsidRDefault="00BF5434" w:rsidP="00BF5434">
      <w:pPr>
        <w:pStyle w:val="Lijstalinea"/>
        <w:ind w:left="720"/>
        <w:contextualSpacing/>
        <w:rPr>
          <w:rFonts w:ascii="Verdana" w:hAnsi="Verdana"/>
        </w:rPr>
      </w:pPr>
    </w:p>
    <w:p w14:paraId="2F7A28AA" w14:textId="6757C6EA" w:rsidR="00BF5434" w:rsidRPr="00546E6F" w:rsidRDefault="0003282B" w:rsidP="00BF5434">
      <w:pPr>
        <w:pStyle w:val="Lijstalinea"/>
        <w:numPr>
          <w:ilvl w:val="0"/>
          <w:numId w:val="17"/>
        </w:numPr>
        <w:contextualSpacing/>
        <w:rPr>
          <w:rFonts w:ascii="Verdana" w:hAnsi="Verdana"/>
        </w:rPr>
      </w:pPr>
      <w:r>
        <w:rPr>
          <w:rFonts w:ascii="Verdana" w:hAnsi="Verdana"/>
          <w:sz w:val="24"/>
          <w:szCs w:val="24"/>
        </w:rPr>
        <w:t>V</w:t>
      </w:r>
      <w:r w:rsidR="00BF5434" w:rsidRPr="006C079A">
        <w:rPr>
          <w:rFonts w:ascii="Verdana" w:hAnsi="Verdana"/>
          <w:sz w:val="24"/>
          <w:szCs w:val="24"/>
        </w:rPr>
        <w:t>ervangingsinkomens</w:t>
      </w:r>
      <w:r w:rsidR="00BF5434" w:rsidRPr="00546E6F">
        <w:rPr>
          <w:rFonts w:ascii="Verdana" w:hAnsi="Verdana"/>
        </w:rPr>
        <w:t xml:space="preserve"> </w:t>
      </w:r>
    </w:p>
    <w:p w14:paraId="7C76E0D7" w14:textId="43F2D444" w:rsidR="00BF5434" w:rsidRPr="006C079A" w:rsidRDefault="00BF5434" w:rsidP="00BF5434">
      <w:pPr>
        <w:pStyle w:val="Lijstalinea"/>
        <w:numPr>
          <w:ilvl w:val="0"/>
          <w:numId w:val="18"/>
        </w:numPr>
        <w:contextualSpacing/>
        <w:rPr>
          <w:rFonts w:ascii="Verdana" w:hAnsi="Verdana"/>
          <w:sz w:val="24"/>
          <w:szCs w:val="24"/>
        </w:rPr>
      </w:pPr>
      <w:r w:rsidRPr="006C079A">
        <w:rPr>
          <w:rFonts w:ascii="Verdana" w:hAnsi="Verdana"/>
          <w:sz w:val="24"/>
          <w:szCs w:val="24"/>
        </w:rPr>
        <w:t>liggen</w:t>
      </w:r>
      <w:r w:rsidR="00243E21">
        <w:rPr>
          <w:rFonts w:ascii="Verdana" w:hAnsi="Verdana"/>
          <w:sz w:val="24"/>
          <w:szCs w:val="24"/>
        </w:rPr>
        <w:t xml:space="preserve"> onder de Europese armoedegrens</w:t>
      </w:r>
      <w:r w:rsidR="00C10F8D">
        <w:rPr>
          <w:rFonts w:ascii="Verdana" w:hAnsi="Verdana"/>
          <w:sz w:val="24"/>
          <w:szCs w:val="24"/>
        </w:rPr>
        <w:t>;</w:t>
      </w:r>
    </w:p>
    <w:p w14:paraId="779C8533" w14:textId="77777777" w:rsidR="00BF5434" w:rsidRPr="006C079A" w:rsidRDefault="00BF5434" w:rsidP="00BF5434">
      <w:pPr>
        <w:pStyle w:val="Lijstalinea"/>
        <w:numPr>
          <w:ilvl w:val="0"/>
          <w:numId w:val="18"/>
        </w:numPr>
        <w:contextualSpacing/>
        <w:rPr>
          <w:rFonts w:ascii="Verdana" w:hAnsi="Verdana"/>
          <w:sz w:val="24"/>
          <w:szCs w:val="24"/>
        </w:rPr>
      </w:pPr>
      <w:r w:rsidRPr="006C079A">
        <w:rPr>
          <w:rFonts w:ascii="Verdana" w:hAnsi="Verdana"/>
          <w:sz w:val="24"/>
          <w:szCs w:val="24"/>
        </w:rPr>
        <w:t xml:space="preserve">en wijzigen naargelang mensen met iemand gaan samenwonen. </w:t>
      </w:r>
    </w:p>
    <w:p w14:paraId="4AAEE159" w14:textId="77777777" w:rsidR="00BF5434" w:rsidRDefault="00BF5434" w:rsidP="00BF5434">
      <w:pPr>
        <w:pStyle w:val="Lijstalinea"/>
        <w:ind w:left="720"/>
        <w:contextualSpacing/>
        <w:rPr>
          <w:rFonts w:ascii="Verdana" w:hAnsi="Verdana"/>
          <w:sz w:val="24"/>
          <w:szCs w:val="24"/>
        </w:rPr>
      </w:pPr>
    </w:p>
    <w:p w14:paraId="3207FBDC" w14:textId="2D76E284" w:rsidR="00BF5434" w:rsidRPr="006C079A" w:rsidRDefault="0003282B" w:rsidP="00BF5434">
      <w:pPr>
        <w:pStyle w:val="Lijstalinea"/>
        <w:numPr>
          <w:ilvl w:val="0"/>
          <w:numId w:val="16"/>
        </w:numPr>
        <w:contextualSpacing/>
        <w:rPr>
          <w:rFonts w:ascii="Verdana" w:hAnsi="Verdana"/>
          <w:sz w:val="24"/>
          <w:szCs w:val="24"/>
        </w:rPr>
      </w:pPr>
      <w:r>
        <w:rPr>
          <w:rFonts w:ascii="Verdana" w:hAnsi="Verdana"/>
          <w:sz w:val="24"/>
          <w:szCs w:val="24"/>
        </w:rPr>
        <w:t>D</w:t>
      </w:r>
      <w:r w:rsidR="00BF5434" w:rsidRPr="006C079A">
        <w:rPr>
          <w:rFonts w:ascii="Verdana" w:hAnsi="Verdana"/>
          <w:sz w:val="24"/>
          <w:szCs w:val="24"/>
        </w:rPr>
        <w:t xml:space="preserve">e meerkosten ten gevolge van handicap </w:t>
      </w:r>
    </w:p>
    <w:p w14:paraId="7755E94E" w14:textId="5455F435" w:rsidR="00BF5434" w:rsidRPr="006C079A" w:rsidRDefault="00BF5434" w:rsidP="00BF5434">
      <w:pPr>
        <w:pStyle w:val="Lijstalinea"/>
        <w:numPr>
          <w:ilvl w:val="0"/>
          <w:numId w:val="19"/>
        </w:numPr>
        <w:contextualSpacing/>
        <w:rPr>
          <w:rFonts w:ascii="Verdana" w:hAnsi="Verdana"/>
          <w:sz w:val="24"/>
          <w:szCs w:val="24"/>
        </w:rPr>
      </w:pPr>
      <w:r w:rsidRPr="006C079A">
        <w:rPr>
          <w:rFonts w:ascii="Verdana" w:hAnsi="Verdana"/>
          <w:sz w:val="24"/>
          <w:szCs w:val="24"/>
        </w:rPr>
        <w:t>word</w:t>
      </w:r>
      <w:r w:rsidR="00243E21">
        <w:rPr>
          <w:rFonts w:ascii="Verdana" w:hAnsi="Verdana"/>
          <w:sz w:val="24"/>
          <w:szCs w:val="24"/>
        </w:rPr>
        <w:t>en slechts gedeeltelijk betaald</w:t>
      </w:r>
      <w:r w:rsidR="00C10F8D">
        <w:rPr>
          <w:rFonts w:ascii="Verdana" w:hAnsi="Verdana"/>
          <w:sz w:val="24"/>
          <w:szCs w:val="24"/>
        </w:rPr>
        <w:t>;</w:t>
      </w:r>
    </w:p>
    <w:p w14:paraId="35E452FE" w14:textId="44DC9DD2" w:rsidR="00BF5434" w:rsidRPr="006C079A" w:rsidRDefault="00BF5434" w:rsidP="00BF5434">
      <w:pPr>
        <w:pStyle w:val="Lijstalinea"/>
        <w:numPr>
          <w:ilvl w:val="0"/>
          <w:numId w:val="19"/>
        </w:numPr>
        <w:contextualSpacing/>
        <w:rPr>
          <w:rFonts w:ascii="Verdana" w:hAnsi="Verdana"/>
          <w:sz w:val="24"/>
          <w:szCs w:val="24"/>
        </w:rPr>
      </w:pPr>
      <w:r w:rsidRPr="006C079A">
        <w:rPr>
          <w:rFonts w:ascii="Verdana" w:hAnsi="Verdana"/>
          <w:sz w:val="24"/>
          <w:szCs w:val="24"/>
        </w:rPr>
        <w:t>of er bestaan lange wachtlijsten</w:t>
      </w:r>
      <w:r w:rsidR="00C10F8D">
        <w:rPr>
          <w:rFonts w:ascii="Verdana" w:hAnsi="Verdana"/>
          <w:sz w:val="24"/>
          <w:szCs w:val="24"/>
        </w:rPr>
        <w:t>;</w:t>
      </w:r>
    </w:p>
    <w:p w14:paraId="1350A548" w14:textId="77777777" w:rsidR="00BF5434" w:rsidRPr="006C079A" w:rsidRDefault="00BF5434" w:rsidP="00BF5434">
      <w:pPr>
        <w:pStyle w:val="Lijstalinea"/>
        <w:numPr>
          <w:ilvl w:val="0"/>
          <w:numId w:val="20"/>
        </w:numPr>
        <w:contextualSpacing/>
        <w:rPr>
          <w:rFonts w:ascii="Verdana" w:hAnsi="Verdana"/>
          <w:sz w:val="24"/>
          <w:szCs w:val="24"/>
        </w:rPr>
      </w:pPr>
      <w:r w:rsidRPr="006C079A">
        <w:rPr>
          <w:rFonts w:ascii="Verdana" w:hAnsi="Verdana"/>
          <w:sz w:val="24"/>
          <w:szCs w:val="24"/>
        </w:rPr>
        <w:t xml:space="preserve">waardoor jarenlang kosten uit het toch al lage inkomen van personen met een handicap moeten worden gehaald. </w:t>
      </w:r>
    </w:p>
    <w:p w14:paraId="17E167D1" w14:textId="77777777" w:rsidR="00BF5434" w:rsidRDefault="00BF5434" w:rsidP="00BF5434">
      <w:pPr>
        <w:pStyle w:val="Lijstalinea"/>
        <w:ind w:left="720"/>
        <w:contextualSpacing/>
        <w:rPr>
          <w:rFonts w:ascii="Verdana" w:hAnsi="Verdana"/>
          <w:sz w:val="24"/>
          <w:szCs w:val="24"/>
        </w:rPr>
      </w:pPr>
    </w:p>
    <w:p w14:paraId="3D587A4B" w14:textId="1321C036" w:rsidR="00BF5434" w:rsidRPr="006C079A" w:rsidRDefault="00BF5434" w:rsidP="00BF5434">
      <w:pPr>
        <w:pStyle w:val="Lijstalinea"/>
        <w:numPr>
          <w:ilvl w:val="0"/>
          <w:numId w:val="16"/>
        </w:numPr>
        <w:contextualSpacing/>
        <w:rPr>
          <w:rFonts w:ascii="Verdana" w:hAnsi="Verdana"/>
          <w:sz w:val="24"/>
          <w:szCs w:val="24"/>
        </w:rPr>
      </w:pPr>
      <w:r w:rsidRPr="006C079A">
        <w:rPr>
          <w:rFonts w:ascii="Verdana" w:hAnsi="Verdana"/>
          <w:sz w:val="24"/>
          <w:szCs w:val="24"/>
        </w:rPr>
        <w:t>Wie gaat werken verliest een deel van de subsidie van de overheid voor de meerkost (integratietegemoetkoming).</w:t>
      </w:r>
      <w:r w:rsidR="000C3C1B">
        <w:rPr>
          <w:rStyle w:val="Voetnootmarkering"/>
          <w:rFonts w:ascii="Verdana" w:hAnsi="Verdana"/>
          <w:sz w:val="24"/>
          <w:szCs w:val="24"/>
        </w:rPr>
        <w:footnoteReference w:id="1"/>
      </w:r>
      <w:r w:rsidRPr="006C079A">
        <w:rPr>
          <w:rFonts w:ascii="Verdana" w:hAnsi="Verdana"/>
          <w:sz w:val="24"/>
          <w:szCs w:val="24"/>
        </w:rPr>
        <w:t xml:space="preserve"> </w:t>
      </w:r>
    </w:p>
    <w:p w14:paraId="06586006" w14:textId="77777777" w:rsidR="00BF5434" w:rsidRPr="006C079A" w:rsidRDefault="00BF5434" w:rsidP="00BF5434">
      <w:pPr>
        <w:rPr>
          <w:rFonts w:ascii="Verdana" w:hAnsi="Verdana"/>
          <w:sz w:val="24"/>
          <w:szCs w:val="24"/>
        </w:rPr>
      </w:pPr>
    </w:p>
    <w:p w14:paraId="07687251" w14:textId="7E61DE1B" w:rsidR="00BF5434" w:rsidRDefault="00BF5434" w:rsidP="00BF5434">
      <w:pPr>
        <w:pStyle w:val="GRIP-Body"/>
        <w:rPr>
          <w:szCs w:val="24"/>
        </w:rPr>
      </w:pPr>
      <w:r w:rsidRPr="006C079A">
        <w:rPr>
          <w:szCs w:val="24"/>
        </w:rPr>
        <w:lastRenderedPageBreak/>
        <w:t>GRIP vindt dat dit zo snel mogelijk moet veranderen</w:t>
      </w:r>
      <w:r>
        <w:rPr>
          <w:szCs w:val="24"/>
        </w:rPr>
        <w:t>. Vanuit onze analyse onderscheiden we 4 hoofdthema’s waar het bel</w:t>
      </w:r>
      <w:r w:rsidR="00C179CB">
        <w:rPr>
          <w:szCs w:val="24"/>
        </w:rPr>
        <w:t>eid dient op te focussen en 8</w:t>
      </w:r>
      <w:r>
        <w:rPr>
          <w:szCs w:val="24"/>
        </w:rPr>
        <w:t xml:space="preserve"> speerpunten of concrete wijzigingen waar men naartoe dient te werken om een wezenlijke verbetering in te zetten. </w:t>
      </w:r>
    </w:p>
    <w:p w14:paraId="1E10907F" w14:textId="77777777" w:rsidR="00BF5434" w:rsidRDefault="00BF5434" w:rsidP="00BF5434">
      <w:pPr>
        <w:pStyle w:val="GRIP-Body"/>
        <w:rPr>
          <w:szCs w:val="24"/>
        </w:rPr>
      </w:pPr>
    </w:p>
    <w:tbl>
      <w:tblPr>
        <w:tblStyle w:val="Tabelraster"/>
        <w:tblW w:w="0" w:type="auto"/>
        <w:tblLook w:val="04A0" w:firstRow="1" w:lastRow="0" w:firstColumn="1" w:lastColumn="0" w:noHBand="0" w:noVBand="1"/>
      </w:tblPr>
      <w:tblGrid>
        <w:gridCol w:w="2229"/>
        <w:gridCol w:w="6832"/>
      </w:tblGrid>
      <w:tr w:rsidR="00BF5434" w:rsidRPr="00546E6F" w14:paraId="137658C8" w14:textId="77777777" w:rsidTr="00243E21">
        <w:tc>
          <w:tcPr>
            <w:tcW w:w="0" w:type="auto"/>
            <w:vAlign w:val="center"/>
          </w:tcPr>
          <w:p w14:paraId="7C842802" w14:textId="77777777" w:rsidR="00BF5434" w:rsidRPr="00546E6F" w:rsidRDefault="00BF5434" w:rsidP="0066170B">
            <w:pPr>
              <w:rPr>
                <w:rFonts w:ascii="Verdana" w:hAnsi="Verdana"/>
                <w:b/>
                <w:sz w:val="24"/>
                <w:szCs w:val="24"/>
              </w:rPr>
            </w:pPr>
            <w:r w:rsidRPr="00546E6F">
              <w:rPr>
                <w:rFonts w:ascii="Verdana" w:hAnsi="Verdana"/>
                <w:b/>
                <w:sz w:val="24"/>
                <w:szCs w:val="24"/>
              </w:rPr>
              <w:t>4 FOCUSSEN</w:t>
            </w:r>
          </w:p>
        </w:tc>
        <w:tc>
          <w:tcPr>
            <w:tcW w:w="0" w:type="auto"/>
            <w:vAlign w:val="center"/>
          </w:tcPr>
          <w:p w14:paraId="74FFC6B1" w14:textId="7EA1C280" w:rsidR="00BF5434" w:rsidRPr="00546E6F" w:rsidRDefault="0000665E" w:rsidP="0066170B">
            <w:pPr>
              <w:rPr>
                <w:rFonts w:ascii="Verdana" w:hAnsi="Verdana"/>
                <w:b/>
                <w:sz w:val="24"/>
                <w:szCs w:val="24"/>
              </w:rPr>
            </w:pPr>
            <w:r>
              <w:rPr>
                <w:rFonts w:ascii="Verdana" w:hAnsi="Verdana"/>
                <w:b/>
                <w:sz w:val="24"/>
                <w:szCs w:val="24"/>
              </w:rPr>
              <w:t>8</w:t>
            </w:r>
            <w:r w:rsidR="00BF5434" w:rsidRPr="00546E6F">
              <w:rPr>
                <w:rFonts w:ascii="Verdana" w:hAnsi="Verdana"/>
                <w:b/>
                <w:sz w:val="24"/>
                <w:szCs w:val="24"/>
              </w:rPr>
              <w:t xml:space="preserve"> SPEERPUNTEN</w:t>
            </w:r>
          </w:p>
        </w:tc>
      </w:tr>
      <w:tr w:rsidR="00BF5434" w:rsidRPr="006C079A" w14:paraId="38D934C3" w14:textId="77777777" w:rsidTr="00243E21">
        <w:tc>
          <w:tcPr>
            <w:tcW w:w="0" w:type="auto"/>
            <w:vAlign w:val="center"/>
          </w:tcPr>
          <w:p w14:paraId="03EAFD05" w14:textId="77777777" w:rsidR="00243E21" w:rsidRDefault="00243E21" w:rsidP="0066170B">
            <w:pPr>
              <w:rPr>
                <w:rFonts w:ascii="Verdana" w:hAnsi="Verdana"/>
                <w:sz w:val="24"/>
                <w:szCs w:val="24"/>
              </w:rPr>
            </w:pPr>
          </w:p>
          <w:p w14:paraId="59140DAF" w14:textId="067CFC62" w:rsidR="00BF5434" w:rsidRPr="006C079A" w:rsidRDefault="00BF5434" w:rsidP="0066170B">
            <w:pPr>
              <w:rPr>
                <w:rFonts w:ascii="Verdana" w:hAnsi="Verdana"/>
                <w:sz w:val="24"/>
                <w:szCs w:val="24"/>
              </w:rPr>
            </w:pPr>
            <w:r w:rsidRPr="006C079A">
              <w:rPr>
                <w:rFonts w:ascii="Verdana" w:hAnsi="Verdana"/>
                <w:sz w:val="24"/>
                <w:szCs w:val="24"/>
              </w:rPr>
              <w:t>Prijs van de handicap</w:t>
            </w:r>
          </w:p>
        </w:tc>
        <w:tc>
          <w:tcPr>
            <w:tcW w:w="0" w:type="auto"/>
            <w:vAlign w:val="center"/>
          </w:tcPr>
          <w:p w14:paraId="5ADFEAD7" w14:textId="77777777" w:rsidR="00243E21" w:rsidRDefault="00243E21" w:rsidP="00243E21">
            <w:pPr>
              <w:pStyle w:val="Lijstalinea"/>
              <w:ind w:left="720"/>
              <w:contextualSpacing/>
              <w:rPr>
                <w:rFonts w:ascii="Verdana" w:hAnsi="Verdana"/>
                <w:sz w:val="24"/>
                <w:szCs w:val="24"/>
              </w:rPr>
            </w:pPr>
          </w:p>
          <w:p w14:paraId="7F153517" w14:textId="2E23384F" w:rsidR="00BF5434" w:rsidRDefault="00BF5434" w:rsidP="00BF5434">
            <w:pPr>
              <w:pStyle w:val="Lijstalinea"/>
              <w:numPr>
                <w:ilvl w:val="0"/>
                <w:numId w:val="21"/>
              </w:numPr>
              <w:contextualSpacing/>
              <w:rPr>
                <w:rFonts w:ascii="Verdana" w:hAnsi="Verdana"/>
                <w:sz w:val="24"/>
                <w:szCs w:val="24"/>
              </w:rPr>
            </w:pPr>
            <w:r w:rsidRPr="006C079A">
              <w:rPr>
                <w:rFonts w:ascii="Verdana" w:hAnsi="Verdana"/>
                <w:sz w:val="24"/>
                <w:szCs w:val="24"/>
              </w:rPr>
              <w:t>Volledige terugbetaling van de meerkost van de handicap</w:t>
            </w:r>
          </w:p>
          <w:p w14:paraId="1833F044" w14:textId="77777777" w:rsidR="00C179CB" w:rsidRDefault="00C179CB" w:rsidP="00C179CB">
            <w:pPr>
              <w:pStyle w:val="Lijstalinea"/>
              <w:ind w:left="720"/>
              <w:contextualSpacing/>
              <w:rPr>
                <w:rFonts w:ascii="Verdana" w:hAnsi="Verdana"/>
                <w:sz w:val="24"/>
                <w:szCs w:val="24"/>
              </w:rPr>
            </w:pPr>
          </w:p>
          <w:p w14:paraId="4C95B1C9" w14:textId="13D3EC45" w:rsidR="00C179CB" w:rsidRPr="00C179CB" w:rsidRDefault="00C179CB" w:rsidP="00BF5434">
            <w:pPr>
              <w:pStyle w:val="Lijstalinea"/>
              <w:numPr>
                <w:ilvl w:val="0"/>
                <w:numId w:val="21"/>
              </w:numPr>
              <w:contextualSpacing/>
              <w:rPr>
                <w:rFonts w:ascii="Verdana" w:hAnsi="Verdana"/>
                <w:sz w:val="24"/>
                <w:szCs w:val="24"/>
              </w:rPr>
            </w:pPr>
            <w:r w:rsidRPr="00C179CB">
              <w:rPr>
                <w:rFonts w:ascii="Verdana" w:hAnsi="Verdana"/>
                <w:sz w:val="24"/>
                <w:szCs w:val="24"/>
              </w:rPr>
              <w:t>Behoud van de integratietegemoetkoming als je een vervangingsinkomen krijgt</w:t>
            </w:r>
          </w:p>
          <w:p w14:paraId="715DDC4C" w14:textId="427E371D" w:rsidR="00243E21" w:rsidRPr="006C079A" w:rsidRDefault="00243E21" w:rsidP="00243E21">
            <w:pPr>
              <w:pStyle w:val="Lijstalinea"/>
              <w:ind w:left="720"/>
              <w:contextualSpacing/>
              <w:rPr>
                <w:rFonts w:ascii="Verdana" w:hAnsi="Verdana"/>
                <w:sz w:val="24"/>
                <w:szCs w:val="24"/>
              </w:rPr>
            </w:pPr>
          </w:p>
        </w:tc>
      </w:tr>
      <w:tr w:rsidR="0023779A" w:rsidRPr="006C079A" w14:paraId="08A9D375" w14:textId="77777777" w:rsidTr="00243E21">
        <w:trPr>
          <w:trHeight w:val="2052"/>
        </w:trPr>
        <w:tc>
          <w:tcPr>
            <w:tcW w:w="0" w:type="auto"/>
            <w:vAlign w:val="center"/>
          </w:tcPr>
          <w:p w14:paraId="3EC0D375" w14:textId="77777777" w:rsidR="00243E21" w:rsidRDefault="00243E21" w:rsidP="0066170B">
            <w:pPr>
              <w:rPr>
                <w:rFonts w:ascii="Verdana" w:hAnsi="Verdana"/>
                <w:sz w:val="24"/>
                <w:szCs w:val="24"/>
              </w:rPr>
            </w:pPr>
          </w:p>
          <w:p w14:paraId="7FC9FF11" w14:textId="5D1D0E77" w:rsidR="0023779A" w:rsidRPr="006C079A" w:rsidRDefault="0023779A" w:rsidP="0066170B">
            <w:pPr>
              <w:rPr>
                <w:rFonts w:ascii="Verdana" w:hAnsi="Verdana"/>
                <w:sz w:val="24"/>
                <w:szCs w:val="24"/>
              </w:rPr>
            </w:pPr>
            <w:r w:rsidRPr="006C079A">
              <w:rPr>
                <w:rFonts w:ascii="Verdana" w:hAnsi="Verdana"/>
                <w:sz w:val="24"/>
                <w:szCs w:val="24"/>
              </w:rPr>
              <w:t xml:space="preserve">Prijs van de liefde </w:t>
            </w:r>
          </w:p>
          <w:p w14:paraId="034B3467" w14:textId="77777777" w:rsidR="0023779A" w:rsidRPr="006C079A" w:rsidRDefault="0023779A" w:rsidP="0066170B">
            <w:pPr>
              <w:rPr>
                <w:rFonts w:ascii="Verdana" w:hAnsi="Verdana"/>
                <w:sz w:val="24"/>
                <w:szCs w:val="24"/>
              </w:rPr>
            </w:pPr>
          </w:p>
        </w:tc>
        <w:tc>
          <w:tcPr>
            <w:tcW w:w="0" w:type="auto"/>
            <w:vAlign w:val="center"/>
          </w:tcPr>
          <w:p w14:paraId="6C45ED33" w14:textId="77777777" w:rsidR="00243E21" w:rsidRDefault="00243E21" w:rsidP="00243E21">
            <w:pPr>
              <w:pStyle w:val="Lijstalinea"/>
              <w:ind w:left="720"/>
              <w:contextualSpacing/>
              <w:rPr>
                <w:rFonts w:ascii="Verdana" w:hAnsi="Verdana"/>
                <w:sz w:val="24"/>
                <w:szCs w:val="24"/>
              </w:rPr>
            </w:pPr>
          </w:p>
          <w:p w14:paraId="0BF47C3A" w14:textId="739668F8" w:rsidR="0023779A" w:rsidRPr="006C079A" w:rsidRDefault="0023779A" w:rsidP="00BF5434">
            <w:pPr>
              <w:pStyle w:val="Lijstalinea"/>
              <w:numPr>
                <w:ilvl w:val="0"/>
                <w:numId w:val="21"/>
              </w:numPr>
              <w:contextualSpacing/>
              <w:rPr>
                <w:rFonts w:ascii="Verdana" w:hAnsi="Verdana"/>
                <w:sz w:val="24"/>
                <w:szCs w:val="24"/>
              </w:rPr>
            </w:pPr>
            <w:r w:rsidRPr="006C079A">
              <w:rPr>
                <w:rFonts w:ascii="Verdana" w:hAnsi="Verdana"/>
                <w:sz w:val="24"/>
                <w:szCs w:val="24"/>
              </w:rPr>
              <w:t>Geen verlaging van de inkomensvervangende tegemoetkoming als je gaat samenwonen met iemand die geen inkomen uit loon heeft</w:t>
            </w:r>
          </w:p>
          <w:p w14:paraId="2FE0C61D" w14:textId="77777777" w:rsidR="00243E21" w:rsidRDefault="00243E21" w:rsidP="00243E21">
            <w:pPr>
              <w:pStyle w:val="Lijstalinea"/>
              <w:ind w:left="720"/>
              <w:contextualSpacing/>
              <w:rPr>
                <w:rFonts w:ascii="Verdana" w:hAnsi="Verdana"/>
                <w:sz w:val="24"/>
                <w:szCs w:val="24"/>
              </w:rPr>
            </w:pPr>
          </w:p>
          <w:p w14:paraId="74A4A5EC" w14:textId="620333A2" w:rsidR="0023779A" w:rsidRDefault="0023779A" w:rsidP="00BF5434">
            <w:pPr>
              <w:pStyle w:val="Lijstalinea"/>
              <w:numPr>
                <w:ilvl w:val="0"/>
                <w:numId w:val="21"/>
              </w:numPr>
              <w:contextualSpacing/>
              <w:rPr>
                <w:rFonts w:ascii="Verdana" w:hAnsi="Verdana"/>
                <w:sz w:val="24"/>
                <w:szCs w:val="24"/>
              </w:rPr>
            </w:pPr>
            <w:r w:rsidRPr="006C079A">
              <w:rPr>
                <w:rFonts w:ascii="Verdana" w:hAnsi="Verdana"/>
                <w:sz w:val="24"/>
                <w:szCs w:val="24"/>
              </w:rPr>
              <w:t>Behoud van de inkomensvervangende en de integratietegemoetkoming als je gaat samenwonen met iemand die inkomen uit loon heeft</w:t>
            </w:r>
          </w:p>
          <w:p w14:paraId="77260564" w14:textId="51A9A826" w:rsidR="00243E21" w:rsidRPr="006C079A" w:rsidRDefault="00243E21" w:rsidP="00243E21">
            <w:pPr>
              <w:pStyle w:val="Lijstalinea"/>
              <w:ind w:left="720"/>
              <w:contextualSpacing/>
              <w:rPr>
                <w:rFonts w:ascii="Verdana" w:hAnsi="Verdana"/>
                <w:sz w:val="24"/>
                <w:szCs w:val="24"/>
              </w:rPr>
            </w:pPr>
          </w:p>
        </w:tc>
      </w:tr>
      <w:tr w:rsidR="00243E21" w:rsidRPr="006C079A" w14:paraId="15731FF8" w14:textId="77777777" w:rsidTr="00096EEB">
        <w:trPr>
          <w:trHeight w:val="1177"/>
        </w:trPr>
        <w:tc>
          <w:tcPr>
            <w:tcW w:w="0" w:type="auto"/>
            <w:vAlign w:val="center"/>
          </w:tcPr>
          <w:p w14:paraId="391F94E3" w14:textId="77777777" w:rsidR="00243E21" w:rsidRDefault="00243E21" w:rsidP="00096EEB">
            <w:pPr>
              <w:rPr>
                <w:rFonts w:ascii="Verdana" w:hAnsi="Verdana"/>
                <w:sz w:val="24"/>
                <w:szCs w:val="24"/>
              </w:rPr>
            </w:pPr>
          </w:p>
          <w:p w14:paraId="0B9F8C0E" w14:textId="77777777" w:rsidR="00243E21" w:rsidRPr="006C079A" w:rsidRDefault="00243E21" w:rsidP="00096EEB">
            <w:pPr>
              <w:rPr>
                <w:rFonts w:ascii="Verdana" w:hAnsi="Verdana"/>
                <w:sz w:val="24"/>
                <w:szCs w:val="24"/>
              </w:rPr>
            </w:pPr>
            <w:r w:rsidRPr="006C079A">
              <w:rPr>
                <w:rFonts w:ascii="Verdana" w:hAnsi="Verdana"/>
                <w:sz w:val="24"/>
                <w:szCs w:val="24"/>
              </w:rPr>
              <w:t xml:space="preserve">Prijs van de arbeid </w:t>
            </w:r>
          </w:p>
          <w:p w14:paraId="02CCA26C" w14:textId="77777777" w:rsidR="00243E21" w:rsidRPr="006C079A" w:rsidRDefault="00243E21" w:rsidP="00096EEB">
            <w:pPr>
              <w:rPr>
                <w:rFonts w:ascii="Verdana" w:hAnsi="Verdana"/>
                <w:sz w:val="24"/>
                <w:szCs w:val="24"/>
              </w:rPr>
            </w:pPr>
          </w:p>
        </w:tc>
        <w:tc>
          <w:tcPr>
            <w:tcW w:w="0" w:type="auto"/>
            <w:vAlign w:val="center"/>
          </w:tcPr>
          <w:p w14:paraId="7F7FB896" w14:textId="77777777" w:rsidR="00243E21" w:rsidRDefault="00243E21" w:rsidP="00096EEB">
            <w:pPr>
              <w:pStyle w:val="Lijstalinea"/>
              <w:ind w:left="720"/>
              <w:contextualSpacing/>
              <w:rPr>
                <w:rFonts w:ascii="Verdana" w:hAnsi="Verdana"/>
                <w:sz w:val="24"/>
                <w:szCs w:val="24"/>
              </w:rPr>
            </w:pPr>
          </w:p>
          <w:p w14:paraId="61D94AE7" w14:textId="2E785A17" w:rsidR="00243E21" w:rsidRPr="00243E21" w:rsidRDefault="00243E21" w:rsidP="00243E21">
            <w:pPr>
              <w:pStyle w:val="Lijstalinea"/>
              <w:numPr>
                <w:ilvl w:val="0"/>
                <w:numId w:val="21"/>
              </w:numPr>
              <w:contextualSpacing/>
              <w:rPr>
                <w:rFonts w:ascii="Verdana" w:hAnsi="Verdana"/>
                <w:sz w:val="24"/>
                <w:szCs w:val="24"/>
              </w:rPr>
            </w:pPr>
            <w:r w:rsidRPr="00243E21">
              <w:rPr>
                <w:rFonts w:ascii="Verdana" w:hAnsi="Verdana"/>
                <w:sz w:val="24"/>
                <w:szCs w:val="24"/>
              </w:rPr>
              <w:t>Behoud van de integratietegemoetkoming als je gaat werken</w:t>
            </w:r>
          </w:p>
          <w:p w14:paraId="681B6CC9" w14:textId="77777777" w:rsidR="00243E21" w:rsidRDefault="00243E21" w:rsidP="00096EEB">
            <w:pPr>
              <w:pStyle w:val="Lijstalinea"/>
              <w:ind w:left="720"/>
              <w:contextualSpacing/>
              <w:rPr>
                <w:rFonts w:ascii="Verdana" w:hAnsi="Verdana"/>
                <w:sz w:val="24"/>
                <w:szCs w:val="24"/>
              </w:rPr>
            </w:pPr>
          </w:p>
          <w:p w14:paraId="7F29584C" w14:textId="77777777" w:rsidR="00243E21" w:rsidRDefault="00243E21" w:rsidP="00243E21">
            <w:pPr>
              <w:pStyle w:val="Lijstalinea"/>
              <w:numPr>
                <w:ilvl w:val="0"/>
                <w:numId w:val="21"/>
              </w:numPr>
              <w:contextualSpacing/>
              <w:rPr>
                <w:rFonts w:ascii="Verdana" w:hAnsi="Verdana"/>
                <w:sz w:val="24"/>
                <w:szCs w:val="24"/>
              </w:rPr>
            </w:pPr>
            <w:r w:rsidRPr="006C079A">
              <w:rPr>
                <w:rFonts w:ascii="Verdana" w:hAnsi="Verdana"/>
                <w:sz w:val="24"/>
                <w:szCs w:val="24"/>
              </w:rPr>
              <w:t>Behoud van de inkomensvervangende tegemoetkoming als je deeltijds gaat werken</w:t>
            </w:r>
          </w:p>
          <w:p w14:paraId="702D506C" w14:textId="77777777" w:rsidR="00243E21" w:rsidRPr="006C079A" w:rsidRDefault="00243E21" w:rsidP="00096EEB">
            <w:pPr>
              <w:pStyle w:val="Lijstalinea"/>
              <w:ind w:left="720"/>
              <w:contextualSpacing/>
              <w:rPr>
                <w:rFonts w:ascii="Verdana" w:hAnsi="Verdana"/>
                <w:sz w:val="24"/>
                <w:szCs w:val="24"/>
              </w:rPr>
            </w:pPr>
          </w:p>
        </w:tc>
      </w:tr>
      <w:tr w:rsidR="00BF5434" w:rsidRPr="006C079A" w14:paraId="41188E0F" w14:textId="77777777" w:rsidTr="00243E21">
        <w:tc>
          <w:tcPr>
            <w:tcW w:w="0" w:type="auto"/>
            <w:vAlign w:val="center"/>
          </w:tcPr>
          <w:p w14:paraId="3C32D78F" w14:textId="77777777" w:rsidR="00243E21" w:rsidRDefault="00243E21" w:rsidP="0066170B">
            <w:pPr>
              <w:rPr>
                <w:rFonts w:ascii="Verdana" w:hAnsi="Verdana"/>
                <w:sz w:val="24"/>
                <w:szCs w:val="24"/>
              </w:rPr>
            </w:pPr>
          </w:p>
          <w:p w14:paraId="3D19C755" w14:textId="5BA74C9C" w:rsidR="00BF5434" w:rsidRPr="006C079A" w:rsidRDefault="00BF5434" w:rsidP="0066170B">
            <w:pPr>
              <w:rPr>
                <w:rFonts w:ascii="Verdana" w:hAnsi="Verdana"/>
                <w:sz w:val="24"/>
                <w:szCs w:val="24"/>
              </w:rPr>
            </w:pPr>
            <w:r w:rsidRPr="006C079A">
              <w:rPr>
                <w:rFonts w:ascii="Verdana" w:hAnsi="Verdana"/>
                <w:sz w:val="24"/>
                <w:szCs w:val="24"/>
              </w:rPr>
              <w:t>Menswaardige uitkeringen</w:t>
            </w:r>
          </w:p>
        </w:tc>
        <w:tc>
          <w:tcPr>
            <w:tcW w:w="0" w:type="auto"/>
            <w:vAlign w:val="center"/>
          </w:tcPr>
          <w:p w14:paraId="44B47B33" w14:textId="77777777" w:rsidR="00243E21" w:rsidRDefault="00243E21" w:rsidP="00243E21">
            <w:pPr>
              <w:pStyle w:val="Lijstalinea"/>
              <w:ind w:left="720"/>
              <w:contextualSpacing/>
              <w:rPr>
                <w:rFonts w:ascii="Verdana" w:hAnsi="Verdana"/>
                <w:sz w:val="24"/>
                <w:szCs w:val="24"/>
              </w:rPr>
            </w:pPr>
          </w:p>
          <w:p w14:paraId="2100DF2C" w14:textId="05846F74" w:rsidR="00BF5434" w:rsidRPr="006C079A" w:rsidRDefault="00BF5434" w:rsidP="00243E21">
            <w:pPr>
              <w:pStyle w:val="Lijstalinea"/>
              <w:numPr>
                <w:ilvl w:val="0"/>
                <w:numId w:val="21"/>
              </w:numPr>
              <w:contextualSpacing/>
              <w:rPr>
                <w:rFonts w:ascii="Verdana" w:hAnsi="Verdana"/>
                <w:sz w:val="24"/>
                <w:szCs w:val="24"/>
              </w:rPr>
            </w:pPr>
            <w:r w:rsidRPr="006C079A">
              <w:rPr>
                <w:rFonts w:ascii="Verdana" w:hAnsi="Verdana"/>
                <w:sz w:val="24"/>
                <w:szCs w:val="24"/>
              </w:rPr>
              <w:t xml:space="preserve">Optrekken van de inkomensvervangende tegemoetkoming </w:t>
            </w:r>
          </w:p>
          <w:p w14:paraId="027C3DEF" w14:textId="77777777" w:rsidR="00243E21" w:rsidRDefault="00243E21" w:rsidP="00243E21">
            <w:pPr>
              <w:pStyle w:val="Lijstalinea"/>
              <w:ind w:left="720"/>
              <w:contextualSpacing/>
              <w:rPr>
                <w:rFonts w:ascii="Verdana" w:hAnsi="Verdana"/>
                <w:sz w:val="24"/>
                <w:szCs w:val="24"/>
              </w:rPr>
            </w:pPr>
          </w:p>
          <w:p w14:paraId="70CFEBCF" w14:textId="3352971F" w:rsidR="00BF5434" w:rsidRDefault="00BF5434" w:rsidP="00243E21">
            <w:pPr>
              <w:pStyle w:val="Lijstalinea"/>
              <w:numPr>
                <w:ilvl w:val="0"/>
                <w:numId w:val="21"/>
              </w:numPr>
              <w:contextualSpacing/>
              <w:rPr>
                <w:rFonts w:ascii="Verdana" w:hAnsi="Verdana"/>
                <w:sz w:val="24"/>
                <w:szCs w:val="24"/>
              </w:rPr>
            </w:pPr>
            <w:r w:rsidRPr="006C079A">
              <w:rPr>
                <w:rFonts w:ascii="Verdana" w:hAnsi="Verdana"/>
                <w:sz w:val="24"/>
                <w:szCs w:val="24"/>
              </w:rPr>
              <w:t xml:space="preserve">Optrekken van de ziekte- en invaliditeitsuitkering </w:t>
            </w:r>
          </w:p>
          <w:p w14:paraId="397E65EA" w14:textId="5AE726FF" w:rsidR="00243E21" w:rsidRPr="006C079A" w:rsidRDefault="00243E21" w:rsidP="00243E21">
            <w:pPr>
              <w:pStyle w:val="Lijstalinea"/>
              <w:ind w:left="720"/>
              <w:contextualSpacing/>
              <w:rPr>
                <w:rFonts w:ascii="Verdana" w:hAnsi="Verdana"/>
                <w:sz w:val="24"/>
                <w:szCs w:val="24"/>
              </w:rPr>
            </w:pPr>
          </w:p>
        </w:tc>
      </w:tr>
    </w:tbl>
    <w:p w14:paraId="72B68038" w14:textId="4B72DCDE" w:rsidR="0023779A" w:rsidRDefault="0023779A" w:rsidP="00BF5434">
      <w:pPr>
        <w:rPr>
          <w:rFonts w:ascii="Verdana" w:hAnsi="Verdana"/>
          <w:b/>
          <w:sz w:val="28"/>
          <w:szCs w:val="28"/>
        </w:rPr>
      </w:pPr>
    </w:p>
    <w:p w14:paraId="166B2988" w14:textId="3841D287" w:rsidR="00BF5434" w:rsidRPr="00546E6F" w:rsidRDefault="00BF5434" w:rsidP="00BF5434">
      <w:pPr>
        <w:rPr>
          <w:rFonts w:ascii="Verdana" w:hAnsi="Verdana"/>
          <w:b/>
          <w:sz w:val="28"/>
          <w:szCs w:val="28"/>
        </w:rPr>
      </w:pPr>
      <w:r>
        <w:rPr>
          <w:rFonts w:ascii="Verdana" w:hAnsi="Verdana"/>
          <w:b/>
          <w:sz w:val="28"/>
          <w:szCs w:val="28"/>
        </w:rPr>
        <w:t xml:space="preserve">2. </w:t>
      </w:r>
      <w:r w:rsidRPr="00546E6F">
        <w:rPr>
          <w:rFonts w:ascii="Verdana" w:hAnsi="Verdana"/>
          <w:b/>
          <w:sz w:val="28"/>
          <w:szCs w:val="28"/>
        </w:rPr>
        <w:t>Inkomenssituatie van personen met een handicap</w:t>
      </w:r>
      <w:r w:rsidR="005F61E1">
        <w:rPr>
          <w:rStyle w:val="Voetnootmarkering"/>
          <w:rFonts w:ascii="Verdana" w:hAnsi="Verdana"/>
          <w:b/>
          <w:sz w:val="28"/>
          <w:szCs w:val="28"/>
        </w:rPr>
        <w:footnoteReference w:id="2"/>
      </w:r>
    </w:p>
    <w:p w14:paraId="28250DF7" w14:textId="77777777" w:rsidR="00BF5434" w:rsidRPr="00BF5434" w:rsidRDefault="00BF5434" w:rsidP="00BF5434">
      <w:pPr>
        <w:pStyle w:val="GRIP-Body"/>
      </w:pPr>
    </w:p>
    <w:p w14:paraId="3095821E" w14:textId="77777777" w:rsidR="00BF5434" w:rsidRPr="00546E6F" w:rsidRDefault="00BF5434" w:rsidP="00BF5434">
      <w:pPr>
        <w:rPr>
          <w:rFonts w:ascii="Verdana" w:hAnsi="Verdana"/>
          <w:sz w:val="24"/>
          <w:szCs w:val="24"/>
        </w:rPr>
      </w:pPr>
      <w:r w:rsidRPr="00546E6F">
        <w:rPr>
          <w:rFonts w:ascii="Verdana" w:hAnsi="Verdana"/>
          <w:sz w:val="24"/>
          <w:szCs w:val="24"/>
        </w:rPr>
        <w:lastRenderedPageBreak/>
        <w:t xml:space="preserve">Personen met een handicap hebben vaker een laag inkomen dan personen zonder handicap. </w:t>
      </w:r>
    </w:p>
    <w:p w14:paraId="72AD7404" w14:textId="77777777" w:rsidR="00BF5434" w:rsidRDefault="00BF5434" w:rsidP="00BF5434">
      <w:pPr>
        <w:rPr>
          <w:rFonts w:ascii="Verdana" w:hAnsi="Verdana"/>
          <w:sz w:val="24"/>
          <w:szCs w:val="24"/>
        </w:rPr>
      </w:pPr>
    </w:p>
    <w:p w14:paraId="0348A35C" w14:textId="77777777" w:rsidR="00BF5434" w:rsidRPr="005E5941" w:rsidRDefault="00BF5434" w:rsidP="00BF5434">
      <w:pPr>
        <w:rPr>
          <w:rFonts w:ascii="Verdana" w:hAnsi="Verdana"/>
          <w:sz w:val="24"/>
          <w:szCs w:val="24"/>
        </w:rPr>
      </w:pPr>
      <w:r w:rsidRPr="005E5941">
        <w:rPr>
          <w:rFonts w:ascii="Verdana" w:hAnsi="Verdana"/>
          <w:sz w:val="24"/>
          <w:szCs w:val="24"/>
        </w:rPr>
        <w:t xml:space="preserve">Factoren die daar ongetwijfeld in meespelen: </w:t>
      </w:r>
    </w:p>
    <w:p w14:paraId="14AFB519" w14:textId="77777777" w:rsidR="00BF5434" w:rsidRPr="005E5941" w:rsidRDefault="00BF5434" w:rsidP="00BF5434">
      <w:pPr>
        <w:rPr>
          <w:rFonts w:ascii="Verdana" w:hAnsi="Verdana"/>
          <w:sz w:val="24"/>
          <w:szCs w:val="24"/>
        </w:rPr>
      </w:pPr>
    </w:p>
    <w:p w14:paraId="33C34E29" w14:textId="4F1BAD07" w:rsidR="00BF5434" w:rsidRPr="005E5941" w:rsidRDefault="0003282B" w:rsidP="00BF5434">
      <w:pPr>
        <w:pStyle w:val="Lijstalinea"/>
        <w:numPr>
          <w:ilvl w:val="0"/>
          <w:numId w:val="16"/>
        </w:numPr>
        <w:contextualSpacing/>
        <w:rPr>
          <w:rFonts w:ascii="Verdana" w:hAnsi="Verdana"/>
          <w:sz w:val="24"/>
          <w:szCs w:val="24"/>
        </w:rPr>
      </w:pPr>
      <w:r>
        <w:rPr>
          <w:rFonts w:ascii="Verdana" w:hAnsi="Verdana"/>
          <w:sz w:val="24"/>
          <w:szCs w:val="24"/>
        </w:rPr>
        <w:t>Z</w:t>
      </w:r>
      <w:r w:rsidR="00BF5434" w:rsidRPr="005E5941">
        <w:rPr>
          <w:rFonts w:ascii="Verdana" w:hAnsi="Verdana"/>
          <w:sz w:val="24"/>
          <w:szCs w:val="24"/>
        </w:rPr>
        <w:t>ij werken veel minder vaak dan mensen zonder handicap</w:t>
      </w:r>
      <w:r w:rsidR="00C10F8D">
        <w:rPr>
          <w:rFonts w:ascii="Verdana" w:hAnsi="Verdana"/>
          <w:sz w:val="24"/>
          <w:szCs w:val="24"/>
        </w:rPr>
        <w:t>;</w:t>
      </w:r>
      <w:r w:rsidR="00BF5434" w:rsidRPr="005E5941">
        <w:rPr>
          <w:rFonts w:ascii="Verdana" w:hAnsi="Verdana"/>
          <w:sz w:val="24"/>
          <w:szCs w:val="24"/>
        </w:rPr>
        <w:t xml:space="preserve"> </w:t>
      </w:r>
    </w:p>
    <w:p w14:paraId="669A4FB6" w14:textId="67482B72" w:rsidR="00BF5434" w:rsidRPr="005E5941" w:rsidRDefault="0003282B" w:rsidP="00BF5434">
      <w:pPr>
        <w:pStyle w:val="Lijstalinea"/>
        <w:numPr>
          <w:ilvl w:val="0"/>
          <w:numId w:val="16"/>
        </w:numPr>
        <w:contextualSpacing/>
        <w:rPr>
          <w:rFonts w:ascii="Verdana" w:hAnsi="Verdana"/>
          <w:sz w:val="24"/>
          <w:szCs w:val="24"/>
        </w:rPr>
      </w:pPr>
      <w:r>
        <w:rPr>
          <w:rFonts w:ascii="Verdana" w:hAnsi="Verdana"/>
          <w:sz w:val="24"/>
          <w:szCs w:val="24"/>
        </w:rPr>
        <w:t>A</w:t>
      </w:r>
      <w:r w:rsidR="00BF5434" w:rsidRPr="005E5941">
        <w:rPr>
          <w:rFonts w:ascii="Verdana" w:hAnsi="Verdana"/>
          <w:sz w:val="24"/>
          <w:szCs w:val="24"/>
        </w:rPr>
        <w:t>ls ze werken is het veel vaker deeltijds en vaker in ongeschoolde jobs</w:t>
      </w:r>
      <w:r w:rsidR="00C10F8D">
        <w:rPr>
          <w:rFonts w:ascii="Verdana" w:hAnsi="Verdana"/>
          <w:sz w:val="24"/>
          <w:szCs w:val="24"/>
        </w:rPr>
        <w:t>;</w:t>
      </w:r>
      <w:r w:rsidR="00BF5434" w:rsidRPr="005E5941">
        <w:rPr>
          <w:rFonts w:ascii="Verdana" w:hAnsi="Verdana"/>
          <w:sz w:val="24"/>
          <w:szCs w:val="24"/>
        </w:rPr>
        <w:t xml:space="preserve"> </w:t>
      </w:r>
    </w:p>
    <w:p w14:paraId="48F0EAA2" w14:textId="1AD36BDF" w:rsidR="00BF5434" w:rsidRPr="005E5941" w:rsidRDefault="00BF5434" w:rsidP="00BF5434">
      <w:pPr>
        <w:pStyle w:val="Lijstalinea"/>
        <w:numPr>
          <w:ilvl w:val="0"/>
          <w:numId w:val="16"/>
        </w:numPr>
        <w:contextualSpacing/>
        <w:rPr>
          <w:rFonts w:ascii="Verdana" w:hAnsi="Verdana"/>
          <w:sz w:val="24"/>
          <w:szCs w:val="24"/>
        </w:rPr>
      </w:pPr>
      <w:r w:rsidRPr="005E5941">
        <w:rPr>
          <w:rFonts w:ascii="Verdana" w:hAnsi="Verdana"/>
          <w:sz w:val="24"/>
          <w:szCs w:val="24"/>
        </w:rPr>
        <w:t>De tegemoetkomingen voor personen met een handicap zijn voor veel mensen met een handicap de enige bron van inkomste</w:t>
      </w:r>
      <w:r w:rsidR="00C10F8D">
        <w:rPr>
          <w:rFonts w:ascii="Verdana" w:hAnsi="Verdana"/>
          <w:sz w:val="24"/>
          <w:szCs w:val="24"/>
        </w:rPr>
        <w:t>n;</w:t>
      </w:r>
    </w:p>
    <w:p w14:paraId="781EE60D" w14:textId="168AEF36" w:rsidR="0003282B" w:rsidRDefault="00BF5434" w:rsidP="0003282B">
      <w:pPr>
        <w:pStyle w:val="Lijstalinea"/>
        <w:numPr>
          <w:ilvl w:val="0"/>
          <w:numId w:val="16"/>
        </w:numPr>
        <w:contextualSpacing/>
        <w:rPr>
          <w:rFonts w:ascii="Verdana" w:hAnsi="Verdana"/>
          <w:sz w:val="24"/>
          <w:szCs w:val="24"/>
        </w:rPr>
      </w:pPr>
      <w:r w:rsidRPr="0003282B">
        <w:rPr>
          <w:rFonts w:ascii="Verdana" w:hAnsi="Verdana"/>
          <w:sz w:val="24"/>
          <w:szCs w:val="24"/>
        </w:rPr>
        <w:t>Die tegemoetkomingen bevinden zich onder de Europese armoedegrens.</w:t>
      </w:r>
    </w:p>
    <w:p w14:paraId="6B07AF06" w14:textId="77777777" w:rsidR="0003282B" w:rsidRPr="00C40E08" w:rsidRDefault="0003282B" w:rsidP="00C40E08">
      <w:pPr>
        <w:contextualSpacing/>
        <w:rPr>
          <w:rFonts w:ascii="Verdana" w:hAnsi="Verdana"/>
          <w:sz w:val="24"/>
          <w:szCs w:val="24"/>
        </w:rPr>
      </w:pPr>
    </w:p>
    <w:p w14:paraId="55D2C275" w14:textId="77777777" w:rsidR="00BF5434" w:rsidRPr="005E5941" w:rsidRDefault="00BF5434" w:rsidP="00BF5434">
      <w:pPr>
        <w:rPr>
          <w:rFonts w:ascii="Verdana" w:hAnsi="Verdana"/>
          <w:sz w:val="24"/>
          <w:szCs w:val="24"/>
        </w:rPr>
      </w:pPr>
      <w:r w:rsidRPr="005E5941">
        <w:rPr>
          <w:rFonts w:ascii="Verdana" w:hAnsi="Verdana"/>
          <w:sz w:val="24"/>
          <w:szCs w:val="24"/>
        </w:rPr>
        <w:t>Wat hun financiële positie ook kwetsbaar maakt is</w:t>
      </w:r>
      <w:r>
        <w:rPr>
          <w:rFonts w:ascii="Verdana" w:hAnsi="Verdana"/>
          <w:sz w:val="24"/>
          <w:szCs w:val="24"/>
        </w:rPr>
        <w:t>:</w:t>
      </w:r>
      <w:r w:rsidRPr="005E5941">
        <w:rPr>
          <w:rFonts w:ascii="Verdana" w:hAnsi="Verdana"/>
          <w:sz w:val="24"/>
          <w:szCs w:val="24"/>
        </w:rPr>
        <w:t xml:space="preserve"> </w:t>
      </w:r>
    </w:p>
    <w:p w14:paraId="117AF453" w14:textId="77777777" w:rsidR="00BF5434" w:rsidRPr="005E5941" w:rsidRDefault="00BF5434" w:rsidP="00BF5434">
      <w:pPr>
        <w:rPr>
          <w:rFonts w:ascii="Verdana" w:hAnsi="Verdana"/>
          <w:sz w:val="24"/>
          <w:szCs w:val="24"/>
        </w:rPr>
      </w:pPr>
    </w:p>
    <w:p w14:paraId="34FBC442" w14:textId="23F978EC" w:rsidR="00BF5434" w:rsidRPr="005E5941" w:rsidRDefault="0003282B" w:rsidP="00BF5434">
      <w:pPr>
        <w:pStyle w:val="Lijstalinea"/>
        <w:numPr>
          <w:ilvl w:val="0"/>
          <w:numId w:val="16"/>
        </w:numPr>
        <w:contextualSpacing/>
        <w:rPr>
          <w:rFonts w:ascii="Verdana" w:hAnsi="Verdana"/>
          <w:sz w:val="24"/>
          <w:szCs w:val="24"/>
        </w:rPr>
      </w:pPr>
      <w:r>
        <w:rPr>
          <w:rFonts w:ascii="Verdana" w:hAnsi="Verdana"/>
          <w:sz w:val="24"/>
          <w:szCs w:val="24"/>
        </w:rPr>
        <w:t>D</w:t>
      </w:r>
      <w:r w:rsidR="00BF5434" w:rsidRPr="005E5941">
        <w:rPr>
          <w:rFonts w:ascii="Verdana" w:hAnsi="Verdana"/>
          <w:sz w:val="24"/>
          <w:szCs w:val="24"/>
        </w:rPr>
        <w:t>at zij vaker alleenstaand zijn</w:t>
      </w:r>
      <w:r>
        <w:rPr>
          <w:rFonts w:ascii="Verdana" w:hAnsi="Verdana"/>
          <w:sz w:val="24"/>
          <w:szCs w:val="24"/>
        </w:rPr>
        <w:t>;</w:t>
      </w:r>
    </w:p>
    <w:p w14:paraId="39A4E2FB" w14:textId="0B9466D5" w:rsidR="00BF5434" w:rsidRPr="005E5941" w:rsidRDefault="00BF5434" w:rsidP="00BF5434">
      <w:pPr>
        <w:pStyle w:val="Lijstalinea"/>
        <w:numPr>
          <w:ilvl w:val="0"/>
          <w:numId w:val="16"/>
        </w:numPr>
        <w:contextualSpacing/>
        <w:rPr>
          <w:rFonts w:ascii="Verdana" w:hAnsi="Verdana"/>
          <w:sz w:val="24"/>
          <w:szCs w:val="24"/>
        </w:rPr>
      </w:pPr>
      <w:r w:rsidRPr="005E5941">
        <w:rPr>
          <w:rFonts w:ascii="Verdana" w:hAnsi="Verdana"/>
          <w:sz w:val="24"/>
          <w:szCs w:val="24"/>
        </w:rPr>
        <w:t>in mindere mate eigenaar zijn van de woning waarin ze wonen</w:t>
      </w:r>
      <w:r w:rsidR="0003282B">
        <w:rPr>
          <w:rFonts w:ascii="Verdana" w:hAnsi="Verdana"/>
          <w:sz w:val="24"/>
          <w:szCs w:val="24"/>
        </w:rPr>
        <w:t>;</w:t>
      </w:r>
      <w:r w:rsidRPr="005E5941">
        <w:rPr>
          <w:rFonts w:ascii="Verdana" w:hAnsi="Verdana"/>
          <w:sz w:val="24"/>
          <w:szCs w:val="24"/>
        </w:rPr>
        <w:t xml:space="preserve"> </w:t>
      </w:r>
    </w:p>
    <w:p w14:paraId="05A48A35" w14:textId="5CE5C557" w:rsidR="00BF5434" w:rsidRPr="005E5941" w:rsidRDefault="00BF5434" w:rsidP="00BF5434">
      <w:pPr>
        <w:pStyle w:val="Lijstalinea"/>
        <w:numPr>
          <w:ilvl w:val="0"/>
          <w:numId w:val="16"/>
        </w:numPr>
        <w:contextualSpacing/>
        <w:rPr>
          <w:rFonts w:ascii="Verdana" w:hAnsi="Verdana"/>
          <w:sz w:val="24"/>
          <w:szCs w:val="24"/>
        </w:rPr>
      </w:pPr>
      <w:r w:rsidRPr="005E5941">
        <w:rPr>
          <w:rFonts w:ascii="Verdana" w:hAnsi="Verdana"/>
          <w:sz w:val="24"/>
          <w:szCs w:val="24"/>
        </w:rPr>
        <w:t>en dat hun tewerkstelling minder stabiel is in tijden van crisis</w:t>
      </w:r>
      <w:r w:rsidR="003A6C96">
        <w:rPr>
          <w:rFonts w:ascii="Verdana" w:hAnsi="Verdana"/>
          <w:sz w:val="24"/>
          <w:szCs w:val="24"/>
        </w:rPr>
        <w:t>.</w:t>
      </w:r>
    </w:p>
    <w:p w14:paraId="27823E44" w14:textId="77777777" w:rsidR="00BF5434" w:rsidRPr="00BF5434" w:rsidRDefault="00BF5434" w:rsidP="00BF5434">
      <w:pPr>
        <w:pStyle w:val="GRIP-Body"/>
      </w:pPr>
    </w:p>
    <w:p w14:paraId="4A9B9004" w14:textId="5CA62C9F" w:rsidR="00BF5434" w:rsidRPr="00546E6F" w:rsidRDefault="00BF5434" w:rsidP="00BF5434">
      <w:pPr>
        <w:rPr>
          <w:rFonts w:ascii="Verdana" w:hAnsi="Verdana"/>
          <w:sz w:val="24"/>
          <w:szCs w:val="24"/>
        </w:rPr>
      </w:pPr>
      <w:r w:rsidRPr="00546E6F">
        <w:rPr>
          <w:rFonts w:ascii="Verdana" w:hAnsi="Verdana"/>
          <w:sz w:val="24"/>
          <w:szCs w:val="24"/>
        </w:rPr>
        <w:t>Personen met een handicap komen opvallend va</w:t>
      </w:r>
      <w:r w:rsidR="0003282B">
        <w:rPr>
          <w:rFonts w:ascii="Verdana" w:hAnsi="Verdana"/>
          <w:sz w:val="24"/>
          <w:szCs w:val="24"/>
        </w:rPr>
        <w:t>ak</w:t>
      </w:r>
      <w:r w:rsidRPr="00546E6F">
        <w:rPr>
          <w:rFonts w:ascii="Verdana" w:hAnsi="Verdana"/>
          <w:sz w:val="24"/>
          <w:szCs w:val="24"/>
        </w:rPr>
        <w:t xml:space="preserve"> moeilijk</w:t>
      </w:r>
      <w:r w:rsidR="0003282B">
        <w:rPr>
          <w:rFonts w:ascii="Verdana" w:hAnsi="Verdana"/>
          <w:sz w:val="24"/>
          <w:szCs w:val="24"/>
        </w:rPr>
        <w:t>er</w:t>
      </w:r>
      <w:r w:rsidRPr="00546E6F">
        <w:rPr>
          <w:rFonts w:ascii="Verdana" w:hAnsi="Verdana"/>
          <w:sz w:val="24"/>
          <w:szCs w:val="24"/>
        </w:rPr>
        <w:t xml:space="preserve"> rond (23% ten opzichte van 9% bij personen zonder handicap). </w:t>
      </w:r>
    </w:p>
    <w:p w14:paraId="4CF0D713" w14:textId="3D2689C3" w:rsidR="00BF5434" w:rsidRDefault="00BF5434" w:rsidP="00BF5434">
      <w:pPr>
        <w:rPr>
          <w:rFonts w:ascii="Verdana" w:hAnsi="Verdana"/>
          <w:sz w:val="24"/>
          <w:szCs w:val="24"/>
        </w:rPr>
      </w:pPr>
      <w:r w:rsidRPr="00546E6F">
        <w:rPr>
          <w:rFonts w:ascii="Verdana" w:hAnsi="Verdana"/>
          <w:sz w:val="24"/>
          <w:szCs w:val="24"/>
        </w:rPr>
        <w:t xml:space="preserve">Van 2006 tot 2014 is het percentage personen met een handicap dat moeilijk rondkomt gestegen met 3% (van 20% tot 23%). </w:t>
      </w:r>
    </w:p>
    <w:p w14:paraId="4E77C3C6" w14:textId="02DD98D8" w:rsidR="00BF5434" w:rsidRDefault="00BF5434" w:rsidP="00BF5434">
      <w:pPr>
        <w:pStyle w:val="GRIP-Body"/>
      </w:pPr>
    </w:p>
    <w:p w14:paraId="639E74E5" w14:textId="77777777" w:rsidR="00BF5434" w:rsidRDefault="00BF5434" w:rsidP="00BF5434">
      <w:pPr>
        <w:rPr>
          <w:rFonts w:ascii="Verdana" w:hAnsi="Verdana"/>
          <w:b/>
          <w:sz w:val="28"/>
          <w:szCs w:val="28"/>
        </w:rPr>
      </w:pPr>
      <w:r>
        <w:rPr>
          <w:rFonts w:ascii="Verdana" w:hAnsi="Verdana"/>
          <w:b/>
          <w:sz w:val="28"/>
          <w:szCs w:val="28"/>
        </w:rPr>
        <w:t xml:space="preserve">3. </w:t>
      </w:r>
      <w:r w:rsidRPr="00546E6F">
        <w:rPr>
          <w:rFonts w:ascii="Verdana" w:hAnsi="Verdana"/>
          <w:b/>
          <w:sz w:val="28"/>
          <w:szCs w:val="28"/>
        </w:rPr>
        <w:t>Hefbomen voor een betere en onafhankelijke inkomenspositie</w:t>
      </w:r>
    </w:p>
    <w:p w14:paraId="50F75998" w14:textId="77777777" w:rsidR="00BF5434" w:rsidRPr="00BF5434" w:rsidRDefault="00BF5434" w:rsidP="00BF5434">
      <w:pPr>
        <w:pStyle w:val="GRIP-Body"/>
      </w:pPr>
    </w:p>
    <w:p w14:paraId="3C350558" w14:textId="77777777" w:rsidR="00BF5434" w:rsidRDefault="00BF5434" w:rsidP="00BF5434">
      <w:pPr>
        <w:rPr>
          <w:rFonts w:ascii="Verdana" w:hAnsi="Verdana"/>
          <w:sz w:val="24"/>
          <w:szCs w:val="24"/>
        </w:rPr>
      </w:pPr>
      <w:r w:rsidRPr="005E5941">
        <w:rPr>
          <w:rFonts w:ascii="Verdana" w:hAnsi="Verdana"/>
          <w:sz w:val="24"/>
          <w:szCs w:val="24"/>
        </w:rPr>
        <w:t>Hoe kunnen deze problemen worden opgelost? Bijvoorbeeld door:</w:t>
      </w:r>
    </w:p>
    <w:p w14:paraId="591AD4BD" w14:textId="77777777" w:rsidR="00BF5434" w:rsidRPr="005E5941" w:rsidRDefault="00BF5434" w:rsidP="00BF5434">
      <w:pPr>
        <w:rPr>
          <w:rFonts w:ascii="Verdana" w:hAnsi="Verdana"/>
          <w:sz w:val="24"/>
          <w:szCs w:val="24"/>
        </w:rPr>
      </w:pPr>
    </w:p>
    <w:p w14:paraId="75603358" w14:textId="237C03FB" w:rsidR="00BF5434" w:rsidRPr="005E5941" w:rsidRDefault="00BF5434" w:rsidP="00BF5434">
      <w:pPr>
        <w:pStyle w:val="Lijstalinea"/>
        <w:numPr>
          <w:ilvl w:val="0"/>
          <w:numId w:val="23"/>
        </w:numPr>
        <w:contextualSpacing/>
        <w:rPr>
          <w:rFonts w:ascii="Verdana" w:hAnsi="Verdana"/>
          <w:sz w:val="24"/>
          <w:szCs w:val="24"/>
        </w:rPr>
      </w:pPr>
      <w:r w:rsidRPr="005E5941">
        <w:rPr>
          <w:rFonts w:ascii="Verdana" w:hAnsi="Verdana"/>
          <w:sz w:val="24"/>
          <w:szCs w:val="24"/>
        </w:rPr>
        <w:t>Meerkosten ten gevolge van handicap dekken vanuit de overheid</w:t>
      </w:r>
      <w:r w:rsidR="00C01263">
        <w:rPr>
          <w:rFonts w:ascii="Verdana" w:hAnsi="Verdana"/>
          <w:sz w:val="24"/>
          <w:szCs w:val="24"/>
        </w:rPr>
        <w:t>;</w:t>
      </w:r>
    </w:p>
    <w:p w14:paraId="069EAB43" w14:textId="67B1864E" w:rsidR="00BF5434" w:rsidRPr="005E5941" w:rsidRDefault="00BF5434" w:rsidP="00BF5434">
      <w:pPr>
        <w:pStyle w:val="Lijstalinea"/>
        <w:numPr>
          <w:ilvl w:val="0"/>
          <w:numId w:val="23"/>
        </w:numPr>
        <w:contextualSpacing/>
        <w:rPr>
          <w:rFonts w:ascii="Verdana" w:hAnsi="Verdana"/>
          <w:sz w:val="24"/>
          <w:szCs w:val="24"/>
        </w:rPr>
      </w:pPr>
      <w:r w:rsidRPr="005E5941">
        <w:rPr>
          <w:rFonts w:ascii="Verdana" w:hAnsi="Verdana"/>
          <w:sz w:val="24"/>
          <w:szCs w:val="24"/>
        </w:rPr>
        <w:t>Mensen kansen geven op werk</w:t>
      </w:r>
      <w:r w:rsidR="00C01263">
        <w:rPr>
          <w:rFonts w:ascii="Verdana" w:hAnsi="Verdana"/>
          <w:sz w:val="24"/>
          <w:szCs w:val="24"/>
        </w:rPr>
        <w:t>;</w:t>
      </w:r>
    </w:p>
    <w:p w14:paraId="101CD939" w14:textId="207A3B2D" w:rsidR="00BF5434" w:rsidRPr="005E5941" w:rsidRDefault="00BF5434" w:rsidP="00BF5434">
      <w:pPr>
        <w:pStyle w:val="Lijstalinea"/>
        <w:numPr>
          <w:ilvl w:val="0"/>
          <w:numId w:val="23"/>
        </w:numPr>
        <w:contextualSpacing/>
        <w:rPr>
          <w:rFonts w:ascii="Verdana" w:hAnsi="Verdana"/>
          <w:sz w:val="24"/>
          <w:szCs w:val="24"/>
        </w:rPr>
      </w:pPr>
      <w:r w:rsidRPr="005E5941">
        <w:rPr>
          <w:rFonts w:ascii="Verdana" w:hAnsi="Verdana"/>
          <w:sz w:val="24"/>
          <w:szCs w:val="24"/>
        </w:rPr>
        <w:t>Mensen kansen geven om een huis te verwerven</w:t>
      </w:r>
      <w:r w:rsidR="00C01263">
        <w:rPr>
          <w:rFonts w:ascii="Verdana" w:hAnsi="Verdana"/>
          <w:sz w:val="24"/>
          <w:szCs w:val="24"/>
        </w:rPr>
        <w:t>;</w:t>
      </w:r>
    </w:p>
    <w:p w14:paraId="3DC615CE" w14:textId="0C3CE2DA" w:rsidR="00BF5434" w:rsidRPr="005E5941" w:rsidRDefault="00BF5434" w:rsidP="00BF5434">
      <w:pPr>
        <w:pStyle w:val="Lijstalinea"/>
        <w:numPr>
          <w:ilvl w:val="0"/>
          <w:numId w:val="23"/>
        </w:numPr>
        <w:contextualSpacing/>
        <w:rPr>
          <w:rFonts w:ascii="Verdana" w:hAnsi="Verdana"/>
          <w:sz w:val="24"/>
          <w:szCs w:val="24"/>
        </w:rPr>
      </w:pPr>
      <w:r w:rsidRPr="005E5941">
        <w:rPr>
          <w:rFonts w:ascii="Verdana" w:hAnsi="Verdana"/>
          <w:sz w:val="24"/>
          <w:szCs w:val="24"/>
        </w:rPr>
        <w:t>Mensen kansen geven om goedkoper te kunnen huren</w:t>
      </w:r>
      <w:r w:rsidR="00C01263">
        <w:rPr>
          <w:rFonts w:ascii="Verdana" w:hAnsi="Verdana"/>
          <w:sz w:val="24"/>
          <w:szCs w:val="24"/>
        </w:rPr>
        <w:t>;</w:t>
      </w:r>
    </w:p>
    <w:p w14:paraId="733F5F38" w14:textId="16D76CD6" w:rsidR="00BF5434" w:rsidRPr="005E5941" w:rsidRDefault="00BF5434" w:rsidP="00BF5434">
      <w:pPr>
        <w:pStyle w:val="Lijstalinea"/>
        <w:numPr>
          <w:ilvl w:val="0"/>
          <w:numId w:val="23"/>
        </w:numPr>
        <w:contextualSpacing/>
        <w:rPr>
          <w:rFonts w:ascii="Verdana" w:hAnsi="Verdana"/>
          <w:sz w:val="24"/>
          <w:szCs w:val="24"/>
        </w:rPr>
      </w:pPr>
      <w:r w:rsidRPr="005E5941">
        <w:rPr>
          <w:rFonts w:ascii="Verdana" w:hAnsi="Verdana"/>
          <w:sz w:val="24"/>
          <w:szCs w:val="24"/>
        </w:rPr>
        <w:t>Mensen niet afstraffen wanneer ze gaan samenwonen / ontmoedigen om te gaan samenwonen</w:t>
      </w:r>
      <w:r w:rsidR="00C01263">
        <w:rPr>
          <w:rFonts w:ascii="Verdana" w:hAnsi="Verdana"/>
          <w:sz w:val="24"/>
          <w:szCs w:val="24"/>
        </w:rPr>
        <w:t>;</w:t>
      </w:r>
    </w:p>
    <w:p w14:paraId="6134C9F3" w14:textId="61770497" w:rsidR="00BF5434" w:rsidRPr="005E5941" w:rsidRDefault="00BF5434" w:rsidP="00BF5434">
      <w:pPr>
        <w:pStyle w:val="Lijstalinea"/>
        <w:numPr>
          <w:ilvl w:val="0"/>
          <w:numId w:val="23"/>
        </w:numPr>
        <w:contextualSpacing/>
        <w:rPr>
          <w:rFonts w:ascii="Verdana" w:hAnsi="Verdana"/>
          <w:sz w:val="24"/>
          <w:szCs w:val="24"/>
        </w:rPr>
      </w:pPr>
      <w:r w:rsidRPr="005E5941">
        <w:rPr>
          <w:rFonts w:ascii="Verdana" w:hAnsi="Verdana"/>
          <w:sz w:val="24"/>
          <w:szCs w:val="24"/>
        </w:rPr>
        <w:t>Vervangingsinkomens voldoende hoog maken</w:t>
      </w:r>
      <w:r w:rsidR="00C01263">
        <w:rPr>
          <w:rFonts w:ascii="Verdana" w:hAnsi="Verdana"/>
          <w:sz w:val="24"/>
          <w:szCs w:val="24"/>
        </w:rPr>
        <w:t>.</w:t>
      </w:r>
    </w:p>
    <w:p w14:paraId="41344A9D" w14:textId="77777777" w:rsidR="00BF5434" w:rsidRPr="005E5941" w:rsidRDefault="00BF5434" w:rsidP="00BF5434">
      <w:pPr>
        <w:rPr>
          <w:rFonts w:ascii="Verdana" w:hAnsi="Verdana"/>
          <w:sz w:val="24"/>
          <w:szCs w:val="24"/>
        </w:rPr>
      </w:pPr>
    </w:p>
    <w:p w14:paraId="0E1F52FD" w14:textId="5FA1FF27" w:rsidR="00BF5434" w:rsidRDefault="00BF5434" w:rsidP="00BF5434">
      <w:pPr>
        <w:rPr>
          <w:rFonts w:ascii="Verdana" w:hAnsi="Verdana"/>
          <w:sz w:val="24"/>
          <w:szCs w:val="24"/>
        </w:rPr>
      </w:pPr>
      <w:r w:rsidRPr="005E5941">
        <w:rPr>
          <w:rFonts w:ascii="Verdana" w:hAnsi="Verdana"/>
          <w:sz w:val="24"/>
          <w:szCs w:val="24"/>
        </w:rPr>
        <w:t>Beleid dat deze punten wil uitwerken</w:t>
      </w:r>
      <w:r w:rsidR="00D363AE">
        <w:rPr>
          <w:rFonts w:ascii="Verdana" w:hAnsi="Verdana"/>
          <w:sz w:val="24"/>
          <w:szCs w:val="24"/>
        </w:rPr>
        <w:t>,</w:t>
      </w:r>
      <w:r w:rsidRPr="005E5941">
        <w:rPr>
          <w:rFonts w:ascii="Verdana" w:hAnsi="Verdana"/>
          <w:sz w:val="24"/>
          <w:szCs w:val="24"/>
        </w:rPr>
        <w:t xml:space="preserve"> bevindt zich op verschillende domeinen en niveaus</w:t>
      </w:r>
      <w:r>
        <w:rPr>
          <w:rFonts w:ascii="Verdana" w:hAnsi="Verdana"/>
          <w:sz w:val="24"/>
          <w:szCs w:val="24"/>
        </w:rPr>
        <w:t>, zoals:</w:t>
      </w:r>
      <w:r w:rsidRPr="005E5941">
        <w:rPr>
          <w:rFonts w:ascii="Verdana" w:hAnsi="Verdana"/>
          <w:sz w:val="24"/>
          <w:szCs w:val="24"/>
        </w:rPr>
        <w:t xml:space="preserve"> </w:t>
      </w:r>
    </w:p>
    <w:p w14:paraId="62BF613D" w14:textId="77777777" w:rsidR="00BF5434" w:rsidRPr="005E5941" w:rsidRDefault="00BF5434" w:rsidP="00BF5434">
      <w:pPr>
        <w:rPr>
          <w:rFonts w:ascii="Verdana" w:hAnsi="Verdana"/>
          <w:sz w:val="24"/>
          <w:szCs w:val="24"/>
        </w:rPr>
      </w:pPr>
    </w:p>
    <w:p w14:paraId="63025D3D" w14:textId="0F9E8577" w:rsidR="00BF5434" w:rsidRPr="005E5941" w:rsidRDefault="00BF5434" w:rsidP="00BF5434">
      <w:pPr>
        <w:pStyle w:val="Lijstalinea"/>
        <w:numPr>
          <w:ilvl w:val="0"/>
          <w:numId w:val="22"/>
        </w:numPr>
        <w:contextualSpacing/>
        <w:rPr>
          <w:rFonts w:ascii="Verdana" w:hAnsi="Verdana"/>
          <w:sz w:val="24"/>
          <w:szCs w:val="24"/>
        </w:rPr>
      </w:pPr>
      <w:r w:rsidRPr="005E5941">
        <w:rPr>
          <w:rFonts w:ascii="Verdana" w:hAnsi="Verdana"/>
          <w:sz w:val="24"/>
          <w:szCs w:val="24"/>
        </w:rPr>
        <w:t>Het Vlaams Tewerkstellingsbeleid</w:t>
      </w:r>
      <w:r w:rsidR="004667C7">
        <w:rPr>
          <w:rFonts w:ascii="Verdana" w:hAnsi="Verdana"/>
          <w:sz w:val="24"/>
          <w:szCs w:val="24"/>
        </w:rPr>
        <w:t>;</w:t>
      </w:r>
    </w:p>
    <w:p w14:paraId="6CBFE591" w14:textId="5D8D2380" w:rsidR="00BF5434" w:rsidRPr="005E5941" w:rsidRDefault="00BF5434" w:rsidP="00BF5434">
      <w:pPr>
        <w:pStyle w:val="Lijstalinea"/>
        <w:numPr>
          <w:ilvl w:val="0"/>
          <w:numId w:val="22"/>
        </w:numPr>
        <w:contextualSpacing/>
        <w:rPr>
          <w:rFonts w:ascii="Verdana" w:hAnsi="Verdana"/>
          <w:sz w:val="24"/>
          <w:szCs w:val="24"/>
        </w:rPr>
      </w:pPr>
      <w:r w:rsidRPr="005E5941">
        <w:rPr>
          <w:rFonts w:ascii="Verdana" w:hAnsi="Verdana"/>
          <w:sz w:val="24"/>
          <w:szCs w:val="24"/>
        </w:rPr>
        <w:t>Vlaams Woonbeleid</w:t>
      </w:r>
      <w:r w:rsidR="004667C7">
        <w:rPr>
          <w:rFonts w:ascii="Verdana" w:hAnsi="Verdana"/>
          <w:sz w:val="24"/>
          <w:szCs w:val="24"/>
        </w:rPr>
        <w:t>;</w:t>
      </w:r>
      <w:r w:rsidRPr="005E5941">
        <w:rPr>
          <w:rFonts w:ascii="Verdana" w:hAnsi="Verdana"/>
          <w:sz w:val="24"/>
          <w:szCs w:val="24"/>
        </w:rPr>
        <w:t xml:space="preserve"> </w:t>
      </w:r>
    </w:p>
    <w:p w14:paraId="18D6E7E9" w14:textId="32420642" w:rsidR="00BF5434" w:rsidRPr="005E5941" w:rsidRDefault="00BF5434" w:rsidP="00BF5434">
      <w:pPr>
        <w:pStyle w:val="Lijstalinea"/>
        <w:numPr>
          <w:ilvl w:val="0"/>
          <w:numId w:val="22"/>
        </w:numPr>
        <w:contextualSpacing/>
        <w:rPr>
          <w:rFonts w:ascii="Verdana" w:hAnsi="Verdana"/>
          <w:sz w:val="24"/>
          <w:szCs w:val="24"/>
        </w:rPr>
      </w:pPr>
      <w:r w:rsidRPr="005E5941">
        <w:rPr>
          <w:rFonts w:ascii="Verdana" w:hAnsi="Verdana"/>
          <w:sz w:val="24"/>
          <w:szCs w:val="24"/>
        </w:rPr>
        <w:t>Vlaams Welzijnsbeleid</w:t>
      </w:r>
      <w:r w:rsidR="004667C7">
        <w:rPr>
          <w:rFonts w:ascii="Verdana" w:hAnsi="Verdana"/>
          <w:sz w:val="24"/>
          <w:szCs w:val="24"/>
        </w:rPr>
        <w:t>;</w:t>
      </w:r>
    </w:p>
    <w:p w14:paraId="078B8F6B" w14:textId="29F6D7A9" w:rsidR="00BF5434" w:rsidRPr="005E5941" w:rsidRDefault="00BF5434" w:rsidP="00BF5434">
      <w:pPr>
        <w:pStyle w:val="Lijstalinea"/>
        <w:numPr>
          <w:ilvl w:val="0"/>
          <w:numId w:val="22"/>
        </w:numPr>
        <w:contextualSpacing/>
        <w:rPr>
          <w:rFonts w:ascii="Verdana" w:hAnsi="Verdana"/>
          <w:sz w:val="24"/>
          <w:szCs w:val="24"/>
        </w:rPr>
      </w:pPr>
      <w:r w:rsidRPr="005E5941">
        <w:rPr>
          <w:rFonts w:ascii="Verdana" w:hAnsi="Verdana"/>
          <w:sz w:val="24"/>
          <w:szCs w:val="24"/>
        </w:rPr>
        <w:lastRenderedPageBreak/>
        <w:t xml:space="preserve">federaal beleid voor personen met een handicap (tegemoetkomingen, terugbetaling medische en paramedische verstrekkingen…. </w:t>
      </w:r>
    </w:p>
    <w:p w14:paraId="1009B113" w14:textId="53BF878E" w:rsidR="00BF5434" w:rsidRDefault="00BF5434" w:rsidP="00BF5434">
      <w:pPr>
        <w:pStyle w:val="GRIP-Body"/>
      </w:pPr>
    </w:p>
    <w:p w14:paraId="5EDAD807" w14:textId="77777777" w:rsidR="00BF5434" w:rsidRPr="005B641D" w:rsidRDefault="00BF5434" w:rsidP="00BF5434">
      <w:pPr>
        <w:rPr>
          <w:rFonts w:ascii="Verdana" w:hAnsi="Verdana"/>
          <w:sz w:val="24"/>
          <w:szCs w:val="24"/>
        </w:rPr>
      </w:pPr>
      <w:r w:rsidRPr="005B641D">
        <w:rPr>
          <w:rFonts w:ascii="Verdana" w:hAnsi="Verdana"/>
          <w:sz w:val="24"/>
          <w:szCs w:val="24"/>
        </w:rPr>
        <w:t xml:space="preserve">In deze nota gaan we niet verder in op het beleid op vlak van wonen of  tewerkstelling. We bespreken wel:  </w:t>
      </w:r>
    </w:p>
    <w:p w14:paraId="0C9E723E" w14:textId="77777777" w:rsidR="00BF5434" w:rsidRPr="005B641D" w:rsidRDefault="00BF5434" w:rsidP="00ED3151">
      <w:pPr>
        <w:rPr>
          <w:rFonts w:ascii="Verdana" w:hAnsi="Verdana"/>
          <w:sz w:val="24"/>
          <w:szCs w:val="24"/>
        </w:rPr>
      </w:pPr>
    </w:p>
    <w:p w14:paraId="5DDDB43C" w14:textId="64F47745" w:rsidR="00C40E08" w:rsidRDefault="00BF5434" w:rsidP="00ED3151">
      <w:pPr>
        <w:pStyle w:val="Lijstalinea"/>
        <w:numPr>
          <w:ilvl w:val="0"/>
          <w:numId w:val="24"/>
        </w:numPr>
        <w:contextualSpacing/>
        <w:rPr>
          <w:rFonts w:ascii="Verdana" w:hAnsi="Verdana"/>
          <w:sz w:val="24"/>
          <w:szCs w:val="24"/>
        </w:rPr>
      </w:pPr>
      <w:r w:rsidRPr="005B641D">
        <w:rPr>
          <w:rFonts w:ascii="Verdana" w:hAnsi="Verdana"/>
          <w:sz w:val="24"/>
          <w:szCs w:val="24"/>
        </w:rPr>
        <w:t xml:space="preserve">de prijs van de </w:t>
      </w:r>
      <w:r w:rsidR="00C40E08">
        <w:rPr>
          <w:rFonts w:ascii="Verdana" w:hAnsi="Verdana"/>
          <w:sz w:val="24"/>
          <w:szCs w:val="24"/>
        </w:rPr>
        <w:t>handicap (</w:t>
      </w:r>
      <w:r w:rsidR="00C40E08" w:rsidRPr="005B641D">
        <w:rPr>
          <w:rFonts w:ascii="Verdana" w:hAnsi="Verdana"/>
          <w:sz w:val="24"/>
          <w:szCs w:val="24"/>
        </w:rPr>
        <w:t>de niet gedekte meerkosten van de handicap</w:t>
      </w:r>
      <w:r w:rsidR="00C40E08">
        <w:rPr>
          <w:rFonts w:ascii="Verdana" w:hAnsi="Verdana"/>
          <w:sz w:val="24"/>
          <w:szCs w:val="24"/>
        </w:rPr>
        <w:t>);</w:t>
      </w:r>
    </w:p>
    <w:p w14:paraId="408C894D" w14:textId="11908E74" w:rsidR="00C40E08" w:rsidRDefault="00C40E08" w:rsidP="00ED3151">
      <w:pPr>
        <w:pStyle w:val="Lijstalinea"/>
        <w:numPr>
          <w:ilvl w:val="0"/>
          <w:numId w:val="24"/>
        </w:numPr>
        <w:contextualSpacing/>
        <w:rPr>
          <w:rFonts w:ascii="Verdana" w:hAnsi="Verdana"/>
          <w:sz w:val="24"/>
          <w:szCs w:val="24"/>
        </w:rPr>
      </w:pPr>
      <w:r>
        <w:rPr>
          <w:rFonts w:ascii="Verdana" w:hAnsi="Verdana"/>
          <w:sz w:val="24"/>
          <w:szCs w:val="24"/>
        </w:rPr>
        <w:t xml:space="preserve">de prijs van de </w:t>
      </w:r>
      <w:r w:rsidR="00BF5434" w:rsidRPr="005B641D">
        <w:rPr>
          <w:rFonts w:ascii="Verdana" w:hAnsi="Verdana"/>
          <w:sz w:val="24"/>
          <w:szCs w:val="24"/>
        </w:rPr>
        <w:t>liefde</w:t>
      </w:r>
      <w:r>
        <w:rPr>
          <w:rFonts w:ascii="Verdana" w:hAnsi="Verdana"/>
          <w:sz w:val="24"/>
          <w:szCs w:val="24"/>
        </w:rPr>
        <w:t>;</w:t>
      </w:r>
      <w:r w:rsidR="00BF5434" w:rsidRPr="005B641D">
        <w:rPr>
          <w:rFonts w:ascii="Verdana" w:hAnsi="Verdana"/>
          <w:sz w:val="24"/>
          <w:szCs w:val="24"/>
        </w:rPr>
        <w:t xml:space="preserve"> </w:t>
      </w:r>
    </w:p>
    <w:p w14:paraId="35916501" w14:textId="0A159BE3" w:rsidR="00BF5434" w:rsidRPr="005B641D" w:rsidRDefault="00C40E08" w:rsidP="00ED3151">
      <w:pPr>
        <w:pStyle w:val="Lijstalinea"/>
        <w:numPr>
          <w:ilvl w:val="0"/>
          <w:numId w:val="24"/>
        </w:numPr>
        <w:contextualSpacing/>
        <w:rPr>
          <w:rFonts w:ascii="Verdana" w:hAnsi="Verdana"/>
          <w:sz w:val="24"/>
          <w:szCs w:val="24"/>
        </w:rPr>
      </w:pPr>
      <w:r>
        <w:rPr>
          <w:rFonts w:ascii="Verdana" w:hAnsi="Verdana"/>
          <w:sz w:val="24"/>
          <w:szCs w:val="24"/>
        </w:rPr>
        <w:t>de</w:t>
      </w:r>
      <w:r w:rsidR="00BF5434" w:rsidRPr="005B641D">
        <w:rPr>
          <w:rFonts w:ascii="Verdana" w:hAnsi="Verdana"/>
          <w:sz w:val="24"/>
          <w:szCs w:val="24"/>
        </w:rPr>
        <w:t xml:space="preserve"> prijs van de arbeid</w:t>
      </w:r>
      <w:r w:rsidR="00745622">
        <w:rPr>
          <w:rFonts w:ascii="Verdana" w:hAnsi="Verdana"/>
          <w:sz w:val="24"/>
          <w:szCs w:val="24"/>
        </w:rPr>
        <w:t>;</w:t>
      </w:r>
      <w:r w:rsidR="00BF5434" w:rsidRPr="005B641D">
        <w:rPr>
          <w:rFonts w:ascii="Verdana" w:hAnsi="Verdana"/>
          <w:sz w:val="24"/>
          <w:szCs w:val="24"/>
        </w:rPr>
        <w:t xml:space="preserve"> </w:t>
      </w:r>
    </w:p>
    <w:p w14:paraId="1BC6A940" w14:textId="63025AB9" w:rsidR="00BF5434" w:rsidRPr="005B641D" w:rsidRDefault="00BF5434" w:rsidP="00ED3151">
      <w:pPr>
        <w:pStyle w:val="Lijstalinea"/>
        <w:numPr>
          <w:ilvl w:val="0"/>
          <w:numId w:val="24"/>
        </w:numPr>
        <w:contextualSpacing/>
        <w:rPr>
          <w:rFonts w:ascii="Verdana" w:hAnsi="Verdana"/>
          <w:sz w:val="24"/>
          <w:szCs w:val="24"/>
        </w:rPr>
      </w:pPr>
      <w:r w:rsidRPr="005B641D">
        <w:rPr>
          <w:rFonts w:ascii="Verdana" w:hAnsi="Verdana"/>
          <w:sz w:val="24"/>
          <w:szCs w:val="24"/>
        </w:rPr>
        <w:t>de regelgeving rond vervangingsinkomens ten gevolge van langdurige ziekte of handicap die geen inkomen boven de armoedegrens garandeert</w:t>
      </w:r>
      <w:r w:rsidR="00745622">
        <w:rPr>
          <w:rFonts w:ascii="Verdana" w:hAnsi="Verdana"/>
          <w:sz w:val="24"/>
          <w:szCs w:val="24"/>
        </w:rPr>
        <w:t>.</w:t>
      </w:r>
    </w:p>
    <w:p w14:paraId="2F57BB7E" w14:textId="77777777" w:rsidR="00BF5434" w:rsidRPr="00BF5434" w:rsidRDefault="00BF5434" w:rsidP="00BF5434">
      <w:pPr>
        <w:pStyle w:val="GRIP-Body"/>
      </w:pPr>
    </w:p>
    <w:p w14:paraId="53C08FF0" w14:textId="77777777" w:rsidR="00BF5434" w:rsidRPr="005B641D" w:rsidRDefault="00BF5434" w:rsidP="00BF5434">
      <w:pPr>
        <w:rPr>
          <w:rFonts w:ascii="Verdana" w:hAnsi="Verdana"/>
          <w:sz w:val="24"/>
          <w:szCs w:val="24"/>
        </w:rPr>
      </w:pPr>
      <w:r w:rsidRPr="005B641D">
        <w:rPr>
          <w:rFonts w:ascii="Verdana" w:hAnsi="Verdana"/>
          <w:sz w:val="24"/>
          <w:szCs w:val="24"/>
        </w:rPr>
        <w:t xml:space="preserve">Dit zijn vier knelpunten die voortkomen uit de huidige regelgeving, en die de inkomenspositie van personen met een handicap ernstig bedreigen.  </w:t>
      </w:r>
    </w:p>
    <w:p w14:paraId="1D5EC8C0" w14:textId="77777777" w:rsidR="00BF5434" w:rsidRPr="005B641D" w:rsidRDefault="00BF5434" w:rsidP="00BF5434">
      <w:pPr>
        <w:rPr>
          <w:rFonts w:ascii="Verdana" w:hAnsi="Verdana"/>
          <w:sz w:val="24"/>
          <w:szCs w:val="24"/>
        </w:rPr>
      </w:pPr>
    </w:p>
    <w:p w14:paraId="58482A11" w14:textId="00A21461" w:rsidR="00BF5434" w:rsidRPr="005B641D" w:rsidRDefault="00BF5434" w:rsidP="00BF5434">
      <w:pPr>
        <w:rPr>
          <w:rFonts w:ascii="Verdana" w:hAnsi="Verdana"/>
          <w:sz w:val="24"/>
          <w:szCs w:val="24"/>
        </w:rPr>
      </w:pPr>
      <w:r w:rsidRPr="005B641D">
        <w:rPr>
          <w:rFonts w:ascii="Verdana" w:hAnsi="Verdana"/>
          <w:sz w:val="24"/>
          <w:szCs w:val="24"/>
        </w:rPr>
        <w:t xml:space="preserve">Ze staan in relatie met specifieke artikels van het VN-Verdrag </w:t>
      </w:r>
      <w:r w:rsidR="008F4A26">
        <w:rPr>
          <w:rFonts w:ascii="Verdana" w:hAnsi="Verdana"/>
          <w:sz w:val="24"/>
          <w:szCs w:val="24"/>
        </w:rPr>
        <w:t>inzake</w:t>
      </w:r>
      <w:r w:rsidRPr="005B641D">
        <w:rPr>
          <w:rFonts w:ascii="Verdana" w:hAnsi="Verdana"/>
          <w:sz w:val="24"/>
          <w:szCs w:val="24"/>
        </w:rPr>
        <w:t xml:space="preserve"> de Rechten van Personen met een Handicap (onder meer 19, 23, 27 en 28). </w:t>
      </w:r>
    </w:p>
    <w:p w14:paraId="6382B07B" w14:textId="77777777" w:rsidR="00BF5434" w:rsidRDefault="00BF5434" w:rsidP="00BF5434">
      <w:pPr>
        <w:rPr>
          <w:rFonts w:ascii="Verdana" w:hAnsi="Verdana"/>
          <w:b/>
          <w:sz w:val="28"/>
          <w:szCs w:val="28"/>
        </w:rPr>
      </w:pPr>
    </w:p>
    <w:p w14:paraId="27B94483" w14:textId="77777777" w:rsidR="00BF5434" w:rsidRPr="00546E6F" w:rsidRDefault="00BF5434" w:rsidP="00BF5434">
      <w:pPr>
        <w:rPr>
          <w:rFonts w:ascii="Verdana" w:hAnsi="Verdana"/>
          <w:sz w:val="28"/>
          <w:szCs w:val="28"/>
        </w:rPr>
      </w:pPr>
      <w:r>
        <w:rPr>
          <w:rFonts w:ascii="Verdana" w:hAnsi="Verdana"/>
          <w:b/>
          <w:sz w:val="28"/>
          <w:szCs w:val="28"/>
        </w:rPr>
        <w:t xml:space="preserve">4. </w:t>
      </w:r>
      <w:r w:rsidRPr="00546E6F">
        <w:rPr>
          <w:rFonts w:ascii="Verdana" w:hAnsi="Verdana"/>
          <w:b/>
          <w:sz w:val="28"/>
          <w:szCs w:val="28"/>
        </w:rPr>
        <w:t>Prijs van de handicap</w:t>
      </w:r>
      <w:r w:rsidRPr="00546E6F">
        <w:rPr>
          <w:rFonts w:ascii="Verdana" w:hAnsi="Verdana"/>
          <w:sz w:val="28"/>
          <w:szCs w:val="28"/>
        </w:rPr>
        <w:t xml:space="preserve">: </w:t>
      </w:r>
    </w:p>
    <w:p w14:paraId="098629AA" w14:textId="77777777" w:rsidR="00BF5434" w:rsidRPr="00BF5434" w:rsidRDefault="00BF5434" w:rsidP="00BF5434">
      <w:pPr>
        <w:pStyle w:val="GRIP-Body"/>
      </w:pPr>
    </w:p>
    <w:p w14:paraId="7D5B1028" w14:textId="4485189C" w:rsidR="008F4A26" w:rsidRDefault="008F4A26" w:rsidP="00BF5434">
      <w:pPr>
        <w:pStyle w:val="GRIP-Body"/>
      </w:pPr>
      <w:r>
        <w:t>Bijna één op de vier mensen met een handicap woont in een huishouden dat moeilijk rondkomt: dat is een enorm hoog cijfer dat nader onderzoek vergt. We kunnen puur op basis van die cijfers niet vaststellen wat daarin meespeelt, maar hebben wel een hypothese. We weten uit talloze getuigenissen van personen met een handicap dat zij vaak structurele en hoog oplopende kosten ervaren die te maken hebben met hun handicap.</w:t>
      </w:r>
    </w:p>
    <w:p w14:paraId="410DFDD3" w14:textId="50CF69BC" w:rsidR="008F4A26" w:rsidRDefault="008F4A26" w:rsidP="00BF5434">
      <w:pPr>
        <w:pStyle w:val="GRIP-Body"/>
      </w:pPr>
    </w:p>
    <w:p w14:paraId="40182238" w14:textId="7DBC4562" w:rsidR="008F4A26" w:rsidRPr="00BF5434" w:rsidRDefault="008F4A26" w:rsidP="004667C7">
      <w:pPr>
        <w:pStyle w:val="GRIP-Body"/>
        <w:spacing w:line="240" w:lineRule="auto"/>
      </w:pPr>
      <w:r>
        <w:t>Zij geven aan dat zij continu uit hun inkomen voor woon-en leefkosten moeten putten om die kosten te kunnen betalen. Het gaat bijvoorbeeld over hulpmiddelen, aanpassingen en ondersteuning thuis en buitenshuis. Die structurele noden zij</w:t>
      </w:r>
      <w:r w:rsidR="004667C7">
        <w:t>n</w:t>
      </w:r>
      <w:r>
        <w:t xml:space="preserve"> nu juist eigen aan het hebben van een handicap. Doordat zij dit (voor een deel) zelf betalen, verzwakt hun inkomen stelselmatig. Zoals een kraan die continu water verliest.</w:t>
      </w:r>
    </w:p>
    <w:p w14:paraId="3F1826A9" w14:textId="27A7B994" w:rsidR="00BF5434" w:rsidRPr="0035202C" w:rsidRDefault="00BF5434" w:rsidP="004667C7">
      <w:pPr>
        <w:pStyle w:val="Normaalweb"/>
        <w:shd w:val="clear" w:color="auto" w:fill="FFFFFF"/>
        <w:rPr>
          <w:rFonts w:ascii="Verdana" w:hAnsi="Verdana"/>
          <w:sz w:val="24"/>
          <w:szCs w:val="24"/>
          <w:lang w:val="nl-NL"/>
        </w:rPr>
      </w:pPr>
      <w:r w:rsidRPr="0035202C">
        <w:rPr>
          <w:rFonts w:ascii="Verdana" w:hAnsi="Verdana"/>
          <w:sz w:val="24"/>
          <w:szCs w:val="24"/>
        </w:rPr>
        <w:t xml:space="preserve">Er is een duidelijk verband met het beleid rond terugbetaling van bepaalde kosten: </w:t>
      </w:r>
      <w:r w:rsidRPr="0035202C">
        <w:rPr>
          <w:rFonts w:ascii="Verdana" w:hAnsi="Verdana"/>
          <w:sz w:val="24"/>
          <w:szCs w:val="24"/>
          <w:lang w:val="nl-NL"/>
        </w:rPr>
        <w:t xml:space="preserve">hulpmiddelen bijvoorbeeld worden niet altijd of maar voor een deel terugbetaald door instanties zoals RIZIV of VAPH. Ook moeten ze de kosten voor ondersteuning in het gezin en buitenshuis voor een deel of </w:t>
      </w:r>
      <w:r w:rsidR="007943B3">
        <w:rPr>
          <w:rFonts w:ascii="Verdana" w:hAnsi="Verdana"/>
          <w:sz w:val="24"/>
          <w:szCs w:val="24"/>
          <w:lang w:val="nl-NL"/>
        </w:rPr>
        <w:t>volledig</w:t>
      </w:r>
      <w:r w:rsidR="00FD1A73">
        <w:rPr>
          <w:rFonts w:ascii="Verdana" w:hAnsi="Verdana"/>
          <w:sz w:val="24"/>
          <w:szCs w:val="24"/>
          <w:lang w:val="nl-NL"/>
        </w:rPr>
        <w:t xml:space="preserve"> zelf betalen</w:t>
      </w:r>
      <w:r w:rsidRPr="0035202C">
        <w:rPr>
          <w:rFonts w:ascii="Verdana" w:hAnsi="Verdana"/>
          <w:sz w:val="24"/>
          <w:szCs w:val="24"/>
          <w:lang w:val="nl-NL"/>
        </w:rPr>
        <w:t xml:space="preserve">. Sommige personen staan zeer lang op de wachtlijst voor een Persoonlijke AssistentieBudget (PAB) en moeten ondertussen de </w:t>
      </w:r>
      <w:r w:rsidRPr="0035202C">
        <w:rPr>
          <w:rFonts w:ascii="Verdana" w:hAnsi="Verdana"/>
          <w:sz w:val="24"/>
          <w:szCs w:val="24"/>
          <w:lang w:val="nl-NL"/>
        </w:rPr>
        <w:lastRenderedPageBreak/>
        <w:t xml:space="preserve">nodige assistentie zelf betalen. Bij anderen is er wel een PAB, maar blijkt dit te laag. </w:t>
      </w:r>
    </w:p>
    <w:p w14:paraId="1C8FF923" w14:textId="216FE840" w:rsidR="00BF5434" w:rsidRDefault="00BF5434" w:rsidP="00BF5434">
      <w:pPr>
        <w:pStyle w:val="Normaalweb"/>
        <w:shd w:val="clear" w:color="auto" w:fill="FFFFFF"/>
        <w:rPr>
          <w:rFonts w:ascii="Verdana" w:hAnsi="Verdana"/>
          <w:sz w:val="24"/>
          <w:szCs w:val="24"/>
          <w:lang w:val="nl-NL"/>
        </w:rPr>
      </w:pPr>
      <w:r w:rsidRPr="0035202C">
        <w:rPr>
          <w:rFonts w:ascii="Verdana" w:hAnsi="Verdana"/>
          <w:sz w:val="24"/>
          <w:szCs w:val="24"/>
          <w:lang w:val="nl-NL"/>
        </w:rPr>
        <w:t xml:space="preserve">Personen met een handicap en ouders die systematisch elk jaar duizenden euro’s uit eigen zak moeten bijleggen, zijn geen uitzondering. Aangezien deze realiteit al jaren onveranderd blijft, wordt artikel 19 van het VN-Verdrag geschonden.  </w:t>
      </w:r>
    </w:p>
    <w:p w14:paraId="55B4EF8F" w14:textId="77777777" w:rsidR="00ED3151" w:rsidRDefault="00ED3151" w:rsidP="00ED3151">
      <w:pPr>
        <w:rPr>
          <w:rFonts w:ascii="Verdana" w:hAnsi="Verdana"/>
          <w:sz w:val="24"/>
          <w:szCs w:val="24"/>
        </w:rPr>
      </w:pPr>
      <w:r w:rsidRPr="00ED3151">
        <w:rPr>
          <w:rFonts w:ascii="Verdana" w:hAnsi="Verdana"/>
          <w:sz w:val="24"/>
          <w:szCs w:val="24"/>
        </w:rPr>
        <w:t xml:space="preserve">De integratietegemoetkoming (IT) is bedoeld om niet becijferbare meerkosten ten gevolge van handicap te betalen. Ook al heeft inschaling van je zelfredzaamheid uitgewezen dat je recht hebt op een bepaalde categorie integratietegemoetkoming, toch kan je er niet altijd aanspraak op maken. Het bedrag dat je krijgt aan IT zal verminderen als het belastbaar inkomen van het huishouden een bepaald bedrag overschrijdt. </w:t>
      </w:r>
    </w:p>
    <w:p w14:paraId="3EA2BDEF" w14:textId="77777777" w:rsidR="00ED3151" w:rsidRDefault="00ED3151" w:rsidP="00ED3151">
      <w:pPr>
        <w:rPr>
          <w:rFonts w:ascii="Verdana" w:hAnsi="Verdana"/>
          <w:sz w:val="24"/>
          <w:szCs w:val="24"/>
        </w:rPr>
      </w:pPr>
    </w:p>
    <w:p w14:paraId="38B8F75D" w14:textId="2178B5FE" w:rsidR="00ED3151" w:rsidRPr="00ED3151" w:rsidRDefault="00ED3151" w:rsidP="00ED3151">
      <w:pPr>
        <w:rPr>
          <w:rFonts w:ascii="Verdana" w:hAnsi="Verdana"/>
          <w:sz w:val="24"/>
          <w:szCs w:val="24"/>
        </w:rPr>
      </w:pPr>
      <w:r w:rsidRPr="00ED3151">
        <w:rPr>
          <w:rFonts w:ascii="Verdana" w:hAnsi="Verdana"/>
          <w:sz w:val="24"/>
          <w:szCs w:val="24"/>
        </w:rPr>
        <w:t>Zowel je eigen belastbaar inkomen als belastbaar inkomen van de persoon met wie je samenwoont</w:t>
      </w:r>
      <w:r w:rsidR="004667C7">
        <w:rPr>
          <w:rFonts w:ascii="Verdana" w:hAnsi="Verdana"/>
          <w:sz w:val="24"/>
          <w:szCs w:val="24"/>
        </w:rPr>
        <w:t>,</w:t>
      </w:r>
      <w:r w:rsidRPr="00ED3151">
        <w:rPr>
          <w:rFonts w:ascii="Verdana" w:hAnsi="Verdana"/>
          <w:sz w:val="24"/>
          <w:szCs w:val="24"/>
        </w:rPr>
        <w:t xml:space="preserve"> wordt verrekend. Als je arbeidsinkomen boven een bepaald bedrag ligt, begint men IT af te trekken. Als je een belastbaar vervangingsinkomen hebt, dan wordt een ander plafondbedrag gehanteerd (dat nog lager ligt) vanaf </w:t>
      </w:r>
      <w:r w:rsidR="006227CD" w:rsidRPr="00ED3151">
        <w:rPr>
          <w:rFonts w:ascii="Verdana" w:hAnsi="Verdana"/>
          <w:sz w:val="24"/>
          <w:szCs w:val="24"/>
        </w:rPr>
        <w:t>hetwelk</w:t>
      </w:r>
      <w:r w:rsidRPr="00ED3151">
        <w:rPr>
          <w:rFonts w:ascii="Verdana" w:hAnsi="Verdana"/>
          <w:sz w:val="24"/>
          <w:szCs w:val="24"/>
        </w:rPr>
        <w:t xml:space="preserve"> men begint af te trekken van de IT. </w:t>
      </w:r>
    </w:p>
    <w:p w14:paraId="2AF67BA2" w14:textId="77777777" w:rsidR="00ED3151" w:rsidRPr="00ED3151" w:rsidRDefault="00ED3151" w:rsidP="00ED3151">
      <w:pPr>
        <w:rPr>
          <w:rFonts w:ascii="Verdana" w:hAnsi="Verdana"/>
          <w:sz w:val="24"/>
          <w:szCs w:val="24"/>
        </w:rPr>
      </w:pPr>
    </w:p>
    <w:p w14:paraId="4CF1CF51" w14:textId="66237A37" w:rsidR="00ED3151" w:rsidRPr="00ED3151" w:rsidRDefault="00ED3151" w:rsidP="00ED3151">
      <w:pPr>
        <w:pStyle w:val="Lijstalinea"/>
        <w:numPr>
          <w:ilvl w:val="0"/>
          <w:numId w:val="28"/>
        </w:numPr>
        <w:rPr>
          <w:rFonts w:ascii="Verdana" w:hAnsi="Verdana"/>
          <w:sz w:val="24"/>
          <w:szCs w:val="24"/>
        </w:rPr>
      </w:pPr>
      <w:r w:rsidRPr="00ED3151">
        <w:rPr>
          <w:rFonts w:ascii="Verdana" w:hAnsi="Verdana"/>
          <w:sz w:val="24"/>
          <w:szCs w:val="24"/>
        </w:rPr>
        <w:t xml:space="preserve">Het aftrekken van de IT omdat je een arbeidsinkomen verwerft is een vorm van prijs van de arbeid (zie hoofdstuk 6). </w:t>
      </w:r>
    </w:p>
    <w:p w14:paraId="73AB2B9E" w14:textId="5850A534" w:rsidR="00ED3151" w:rsidRPr="00ED3151" w:rsidRDefault="00ED3151" w:rsidP="00ED3151">
      <w:pPr>
        <w:pStyle w:val="Lijstalinea"/>
        <w:numPr>
          <w:ilvl w:val="0"/>
          <w:numId w:val="28"/>
        </w:numPr>
        <w:rPr>
          <w:rFonts w:ascii="Verdana" w:hAnsi="Verdana"/>
          <w:sz w:val="24"/>
          <w:szCs w:val="24"/>
        </w:rPr>
      </w:pPr>
      <w:r w:rsidRPr="00ED3151">
        <w:rPr>
          <w:rFonts w:ascii="Verdana" w:hAnsi="Verdana"/>
          <w:sz w:val="24"/>
          <w:szCs w:val="24"/>
        </w:rPr>
        <w:t xml:space="preserve">Het aftrekken van de IT omdat je samenwoont op hetzelfde adres met iemand die een belastbaar arbeidsinkomen of vervangingsinkomen heeft, is een vorm van prijs van de liefde (zie hoofdstuk 5).  </w:t>
      </w:r>
    </w:p>
    <w:p w14:paraId="26898C28" w14:textId="77777777" w:rsidR="00ED3151" w:rsidRDefault="00ED3151" w:rsidP="00ED3151">
      <w:pPr>
        <w:rPr>
          <w:rFonts w:ascii="Verdana" w:hAnsi="Verdana"/>
          <w:sz w:val="24"/>
          <w:szCs w:val="24"/>
        </w:rPr>
      </w:pPr>
    </w:p>
    <w:p w14:paraId="08B53A66" w14:textId="125D7621" w:rsidR="00ED3151" w:rsidRPr="00ED3151" w:rsidRDefault="00ED3151" w:rsidP="00ED3151">
      <w:pPr>
        <w:rPr>
          <w:rFonts w:ascii="Verdana" w:hAnsi="Verdana"/>
          <w:sz w:val="24"/>
          <w:szCs w:val="24"/>
        </w:rPr>
      </w:pPr>
      <w:r w:rsidRPr="00ED3151">
        <w:rPr>
          <w:rFonts w:ascii="Verdana" w:hAnsi="Verdana"/>
          <w:sz w:val="24"/>
          <w:szCs w:val="24"/>
        </w:rPr>
        <w:t xml:space="preserve">Beide zijn ook vormen van de prijs van de handicap: doordat men je minder of geen integratietegemoetkoming geeft, moet je zelf veel meer kosten ten gevolge van handicap betalen. </w:t>
      </w:r>
    </w:p>
    <w:p w14:paraId="4DE79218" w14:textId="77777777" w:rsidR="00ED3151" w:rsidRPr="00ED3151" w:rsidRDefault="00ED3151" w:rsidP="00ED3151">
      <w:pPr>
        <w:rPr>
          <w:rFonts w:ascii="Verdana" w:hAnsi="Verdana"/>
          <w:sz w:val="24"/>
          <w:szCs w:val="24"/>
        </w:rPr>
      </w:pPr>
    </w:p>
    <w:p w14:paraId="101DD183" w14:textId="77777777" w:rsidR="00ED3151" w:rsidRDefault="00ED3151" w:rsidP="00ED3151">
      <w:pPr>
        <w:pStyle w:val="Lijstalinea"/>
        <w:numPr>
          <w:ilvl w:val="0"/>
          <w:numId w:val="29"/>
        </w:numPr>
        <w:rPr>
          <w:rFonts w:ascii="Verdana" w:hAnsi="Verdana"/>
          <w:sz w:val="24"/>
          <w:szCs w:val="24"/>
        </w:rPr>
      </w:pPr>
      <w:r w:rsidRPr="00ED3151">
        <w:rPr>
          <w:rFonts w:ascii="Verdana" w:hAnsi="Verdana"/>
          <w:sz w:val="24"/>
          <w:szCs w:val="24"/>
        </w:rPr>
        <w:t xml:space="preserve">Het aftrekken van de IT omdat je zelf een belastbaar vervangingsinkomen hebt, kunnen we niet plaatsen onder prijs van de liefde of prijs van de handicap. Het is wel een nefaste vorm van prijs van de handicap. Niet alleen ontvang je een lage uitkering, je moet er dan ook nog eens structurele handicapkosten uit weten te betalen. </w:t>
      </w:r>
    </w:p>
    <w:p w14:paraId="2B8E010B" w14:textId="5E26C343" w:rsidR="00ED3151" w:rsidRPr="00ED3151" w:rsidRDefault="00ED3151" w:rsidP="00ED3151">
      <w:pPr>
        <w:pStyle w:val="Lijstalinea"/>
        <w:ind w:left="360"/>
        <w:rPr>
          <w:rFonts w:ascii="Verdana" w:hAnsi="Verdana"/>
          <w:sz w:val="24"/>
          <w:szCs w:val="24"/>
        </w:rPr>
      </w:pPr>
      <w:r w:rsidRPr="00ED3151">
        <w:rPr>
          <w:rFonts w:ascii="Verdana" w:hAnsi="Verdana"/>
          <w:sz w:val="24"/>
          <w:szCs w:val="24"/>
        </w:rPr>
        <w:t xml:space="preserve"> </w:t>
      </w:r>
    </w:p>
    <w:p w14:paraId="17EA7604" w14:textId="77777777" w:rsidR="00BF5434" w:rsidRPr="00546E6F"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r w:rsidRPr="00546E6F">
        <w:rPr>
          <w:rFonts w:ascii="Verdana" w:hAnsi="Verdana"/>
          <w:b/>
          <w:sz w:val="24"/>
          <w:szCs w:val="24"/>
        </w:rPr>
        <w:t>De prijs van de handicap is</w:t>
      </w:r>
      <w:r w:rsidRPr="00546E6F">
        <w:rPr>
          <w:rFonts w:ascii="Verdana" w:hAnsi="Verdana"/>
          <w:sz w:val="24"/>
          <w:szCs w:val="24"/>
        </w:rPr>
        <w:t xml:space="preserve"> de meerkost van de handicap die niet door de overheid terugbetaald wordt. Deze meerkost wordt onterecht gedragen door de persoon en is dus de kostprijs die hij of zij betaalt voor het hebben van een handicap. </w:t>
      </w:r>
    </w:p>
    <w:p w14:paraId="18BE46CE" w14:textId="77777777" w:rsidR="00BF5434"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lang w:val="nl-NL"/>
        </w:rPr>
      </w:pPr>
    </w:p>
    <w:p w14:paraId="17601242" w14:textId="0CC1F4EC" w:rsidR="000003DF"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lang w:val="nl-NL"/>
        </w:rPr>
      </w:pPr>
      <w:r w:rsidRPr="00546E6F">
        <w:rPr>
          <w:rFonts w:ascii="Verdana" w:hAnsi="Verdana"/>
          <w:sz w:val="24"/>
          <w:szCs w:val="24"/>
          <w:lang w:val="nl-NL"/>
        </w:rPr>
        <w:lastRenderedPageBreak/>
        <w:t>GRIP vindt dat de overheid de volledige meerkost van de handicap op zich moet nemen en dat veronderstelt onder meer wijzigingen in de richting van volledige terugbetaling van hulpmiddelen en woningaanpassingen</w:t>
      </w:r>
      <w:r w:rsidR="004667C7">
        <w:rPr>
          <w:rFonts w:ascii="Verdana" w:hAnsi="Verdana"/>
          <w:sz w:val="24"/>
          <w:szCs w:val="24"/>
          <w:lang w:val="nl-NL"/>
        </w:rPr>
        <w:t>.</w:t>
      </w:r>
      <w:r w:rsidR="000003DF">
        <w:rPr>
          <w:rFonts w:ascii="Verdana" w:hAnsi="Verdana"/>
          <w:sz w:val="24"/>
          <w:szCs w:val="24"/>
          <w:lang w:val="nl-NL"/>
        </w:rPr>
        <w:t xml:space="preserve"> </w:t>
      </w:r>
    </w:p>
    <w:p w14:paraId="055ACF73" w14:textId="77777777" w:rsidR="000003DF" w:rsidRDefault="000003DF" w:rsidP="00BF5434">
      <w:pPr>
        <w:pBdr>
          <w:top w:val="single" w:sz="4" w:space="1" w:color="auto"/>
          <w:left w:val="single" w:sz="4" w:space="4" w:color="auto"/>
          <w:bottom w:val="single" w:sz="4" w:space="1" w:color="auto"/>
          <w:right w:val="single" w:sz="4" w:space="4" w:color="auto"/>
        </w:pBdr>
        <w:rPr>
          <w:rFonts w:ascii="Verdana" w:hAnsi="Verdana"/>
          <w:sz w:val="24"/>
          <w:szCs w:val="24"/>
          <w:lang w:val="nl-NL"/>
        </w:rPr>
      </w:pPr>
    </w:p>
    <w:p w14:paraId="56AF0E06" w14:textId="5BA934C8" w:rsidR="00BF5434" w:rsidRDefault="000003DF" w:rsidP="00BF5434">
      <w:pPr>
        <w:pBdr>
          <w:top w:val="single" w:sz="4" w:space="1" w:color="auto"/>
          <w:left w:val="single" w:sz="4" w:space="4" w:color="auto"/>
          <w:bottom w:val="single" w:sz="4" w:space="1" w:color="auto"/>
          <w:right w:val="single" w:sz="4" w:space="4" w:color="auto"/>
        </w:pBdr>
        <w:rPr>
          <w:rFonts w:ascii="Verdana" w:hAnsi="Verdana"/>
          <w:sz w:val="24"/>
          <w:szCs w:val="24"/>
          <w:lang w:val="nl-NL"/>
        </w:rPr>
      </w:pPr>
      <w:r>
        <w:rPr>
          <w:rFonts w:ascii="Verdana" w:hAnsi="Verdana"/>
          <w:sz w:val="24"/>
          <w:szCs w:val="24"/>
          <w:lang w:val="nl-NL"/>
        </w:rPr>
        <w:t xml:space="preserve">Ook mogen tegemoetkomingen om handicapkosten te betalen niet dalen door de gezinssituatie, eigen inkomen of inkomen van personen met wie je samenwoont.  </w:t>
      </w:r>
      <w:r w:rsidR="00BF5434" w:rsidRPr="00546E6F">
        <w:rPr>
          <w:rFonts w:ascii="Verdana" w:hAnsi="Verdana"/>
          <w:sz w:val="24"/>
          <w:szCs w:val="24"/>
          <w:lang w:val="nl-NL"/>
        </w:rPr>
        <w:t xml:space="preserve"> </w:t>
      </w:r>
    </w:p>
    <w:p w14:paraId="14B9D712" w14:textId="77777777" w:rsidR="00BF5434" w:rsidRPr="00BF5434" w:rsidRDefault="00BF5434" w:rsidP="00BF5434">
      <w:pPr>
        <w:pStyle w:val="GRIP-Body"/>
      </w:pPr>
    </w:p>
    <w:p w14:paraId="387C8DAE" w14:textId="2D23F346" w:rsidR="00BF5434" w:rsidRPr="00546E6F" w:rsidRDefault="00BF5434" w:rsidP="00BF5434">
      <w:pPr>
        <w:rPr>
          <w:rFonts w:ascii="Verdana" w:hAnsi="Verdana"/>
          <w:b/>
          <w:sz w:val="28"/>
          <w:szCs w:val="28"/>
        </w:rPr>
      </w:pPr>
      <w:bookmarkStart w:id="1" w:name="_Hlk535844019"/>
      <w:r>
        <w:rPr>
          <w:rFonts w:ascii="Verdana" w:hAnsi="Verdana"/>
          <w:b/>
          <w:sz w:val="28"/>
          <w:szCs w:val="28"/>
        </w:rPr>
        <w:t xml:space="preserve">5. </w:t>
      </w:r>
      <w:r w:rsidRPr="00546E6F">
        <w:rPr>
          <w:rFonts w:ascii="Verdana" w:hAnsi="Verdana"/>
          <w:b/>
          <w:sz w:val="28"/>
          <w:szCs w:val="28"/>
        </w:rPr>
        <w:t xml:space="preserve">Prijs van de liefde:  </w:t>
      </w:r>
    </w:p>
    <w:p w14:paraId="1D541245" w14:textId="77777777" w:rsidR="00BF5434" w:rsidRPr="00BF5434" w:rsidRDefault="00BF5434" w:rsidP="00BF5434">
      <w:pPr>
        <w:pStyle w:val="GRIP-Body"/>
      </w:pPr>
    </w:p>
    <w:bookmarkEnd w:id="1"/>
    <w:p w14:paraId="7572A8FD" w14:textId="77777777" w:rsidR="004167C0" w:rsidRPr="00AD6430" w:rsidRDefault="004167C0" w:rsidP="004167C0">
      <w:pPr>
        <w:rPr>
          <w:rFonts w:ascii="Verdana" w:hAnsi="Verdana"/>
          <w:b/>
          <w:sz w:val="24"/>
          <w:szCs w:val="24"/>
        </w:rPr>
      </w:pPr>
      <w:r w:rsidRPr="00AD6430">
        <w:rPr>
          <w:rFonts w:ascii="Verdana" w:hAnsi="Verdana"/>
          <w:b/>
          <w:sz w:val="24"/>
          <w:szCs w:val="24"/>
        </w:rPr>
        <w:t>Stand van zaken:</w:t>
      </w:r>
    </w:p>
    <w:p w14:paraId="4AC9DC75" w14:textId="77777777" w:rsidR="004167C0" w:rsidRDefault="004167C0" w:rsidP="004167C0">
      <w:pPr>
        <w:rPr>
          <w:rFonts w:ascii="Verdana" w:hAnsi="Verdana"/>
          <w:sz w:val="24"/>
          <w:szCs w:val="24"/>
        </w:rPr>
      </w:pPr>
    </w:p>
    <w:p w14:paraId="3D1B59BC" w14:textId="5F838590" w:rsidR="004167C0" w:rsidRPr="00AD6430" w:rsidRDefault="004167C0" w:rsidP="004167C0">
      <w:pPr>
        <w:rPr>
          <w:rFonts w:ascii="Verdana" w:hAnsi="Verdana"/>
          <w:sz w:val="24"/>
          <w:szCs w:val="24"/>
        </w:rPr>
      </w:pPr>
      <w:r w:rsidRPr="00AD6430">
        <w:rPr>
          <w:rFonts w:ascii="Verdana" w:hAnsi="Verdana"/>
          <w:sz w:val="24"/>
          <w:szCs w:val="24"/>
        </w:rPr>
        <w:t xml:space="preserve">Als je een inkomensvervangende tegemoetkoming hebt en/of een integratietegemoetkoming en je gaat met iemand op hetzelfde adres wonen, dan kan </w:t>
      </w:r>
      <w:r w:rsidR="004667C7">
        <w:rPr>
          <w:rFonts w:ascii="Verdana" w:hAnsi="Verdana"/>
          <w:sz w:val="24"/>
          <w:szCs w:val="24"/>
        </w:rPr>
        <w:t>één</w:t>
      </w:r>
      <w:r w:rsidRPr="00AD6430">
        <w:rPr>
          <w:rFonts w:ascii="Verdana" w:hAnsi="Verdana"/>
          <w:sz w:val="24"/>
          <w:szCs w:val="24"/>
        </w:rPr>
        <w:t xml:space="preserve"> van de twee of </w:t>
      </w:r>
      <w:r w:rsidR="004667C7">
        <w:rPr>
          <w:rFonts w:ascii="Verdana" w:hAnsi="Verdana"/>
          <w:sz w:val="24"/>
          <w:szCs w:val="24"/>
        </w:rPr>
        <w:t xml:space="preserve">kunnen </w:t>
      </w:r>
      <w:r w:rsidRPr="00AD6430">
        <w:rPr>
          <w:rFonts w:ascii="Verdana" w:hAnsi="Verdana"/>
          <w:sz w:val="24"/>
          <w:szCs w:val="24"/>
        </w:rPr>
        <w:t xml:space="preserve">beide tegemoetkomingen verminderen of wegvallen. </w:t>
      </w:r>
    </w:p>
    <w:p w14:paraId="5D4E43FB" w14:textId="77777777" w:rsidR="004167C0" w:rsidRPr="00AD6430" w:rsidRDefault="004167C0" w:rsidP="004167C0">
      <w:pPr>
        <w:rPr>
          <w:rFonts w:ascii="Verdana" w:hAnsi="Verdana"/>
          <w:sz w:val="24"/>
          <w:szCs w:val="24"/>
        </w:rPr>
      </w:pPr>
    </w:p>
    <w:p w14:paraId="1E92E75A" w14:textId="5E4AEE91" w:rsidR="004167C0" w:rsidRDefault="004167C0" w:rsidP="004167C0">
      <w:pPr>
        <w:rPr>
          <w:rFonts w:ascii="Verdana" w:hAnsi="Verdana"/>
          <w:sz w:val="24"/>
          <w:szCs w:val="24"/>
        </w:rPr>
      </w:pPr>
      <w:r w:rsidRPr="00AD6430">
        <w:rPr>
          <w:rFonts w:ascii="Verdana" w:hAnsi="Verdana"/>
          <w:sz w:val="24"/>
          <w:szCs w:val="24"/>
        </w:rPr>
        <w:t>Bij de IVT kan er een</w:t>
      </w:r>
      <w:r w:rsidR="004667C7">
        <w:rPr>
          <w:rFonts w:ascii="Verdana" w:hAnsi="Verdana"/>
          <w:sz w:val="24"/>
          <w:szCs w:val="24"/>
        </w:rPr>
        <w:t xml:space="preserve"> wijziging zijn ten gevolge van:</w:t>
      </w:r>
    </w:p>
    <w:p w14:paraId="7BAF2736" w14:textId="77777777" w:rsidR="004667C7" w:rsidRPr="00AD6430" w:rsidRDefault="004667C7" w:rsidP="004167C0">
      <w:pPr>
        <w:rPr>
          <w:rFonts w:ascii="Verdana" w:hAnsi="Verdana"/>
          <w:sz w:val="24"/>
          <w:szCs w:val="24"/>
        </w:rPr>
      </w:pPr>
    </w:p>
    <w:p w14:paraId="04C22225" w14:textId="77777777" w:rsidR="004167C0" w:rsidRPr="00AD6430" w:rsidRDefault="004167C0" w:rsidP="004167C0">
      <w:pPr>
        <w:pStyle w:val="Lijstalinea"/>
        <w:numPr>
          <w:ilvl w:val="0"/>
          <w:numId w:val="32"/>
        </w:numPr>
        <w:contextualSpacing/>
        <w:rPr>
          <w:rFonts w:ascii="Verdana" w:hAnsi="Verdana"/>
          <w:sz w:val="24"/>
          <w:szCs w:val="24"/>
        </w:rPr>
      </w:pPr>
      <w:r w:rsidRPr="00AD6430">
        <w:rPr>
          <w:rFonts w:ascii="Verdana" w:hAnsi="Verdana"/>
          <w:sz w:val="24"/>
          <w:szCs w:val="24"/>
        </w:rPr>
        <w:t xml:space="preserve">het veranderen van de categorie (dus het maximumbedrag) waar je recht op hebt. </w:t>
      </w:r>
    </w:p>
    <w:p w14:paraId="26A48CA1" w14:textId="77777777" w:rsidR="004167C0" w:rsidRPr="00AD6430" w:rsidRDefault="004167C0" w:rsidP="004167C0">
      <w:pPr>
        <w:pStyle w:val="Lijstalinea"/>
        <w:numPr>
          <w:ilvl w:val="0"/>
          <w:numId w:val="32"/>
        </w:numPr>
        <w:contextualSpacing/>
        <w:rPr>
          <w:rFonts w:ascii="Verdana" w:hAnsi="Verdana"/>
          <w:sz w:val="24"/>
          <w:szCs w:val="24"/>
        </w:rPr>
      </w:pPr>
      <w:r w:rsidRPr="00AD6430">
        <w:rPr>
          <w:rFonts w:ascii="Verdana" w:hAnsi="Verdana"/>
          <w:sz w:val="24"/>
          <w:szCs w:val="24"/>
        </w:rPr>
        <w:t xml:space="preserve">de aftrek door het belastbaar inkomen van de persoon met wie je op hetzelfde adres woont </w:t>
      </w:r>
    </w:p>
    <w:p w14:paraId="11B3D641" w14:textId="77777777" w:rsidR="004167C0" w:rsidRPr="00AD6430" w:rsidRDefault="004167C0" w:rsidP="004167C0">
      <w:pPr>
        <w:pStyle w:val="Lijstalinea"/>
        <w:ind w:left="720"/>
        <w:rPr>
          <w:rFonts w:ascii="Verdana" w:hAnsi="Verdana"/>
          <w:sz w:val="24"/>
          <w:szCs w:val="24"/>
        </w:rPr>
      </w:pPr>
    </w:p>
    <w:p w14:paraId="3B2F4651" w14:textId="77777777" w:rsidR="004167C0" w:rsidRPr="00AD6430" w:rsidRDefault="004167C0" w:rsidP="004167C0">
      <w:pPr>
        <w:pStyle w:val="Lijstalinea"/>
        <w:numPr>
          <w:ilvl w:val="0"/>
          <w:numId w:val="33"/>
        </w:numPr>
        <w:contextualSpacing/>
        <w:rPr>
          <w:rFonts w:ascii="Verdana" w:hAnsi="Verdana"/>
          <w:sz w:val="24"/>
          <w:szCs w:val="24"/>
        </w:rPr>
      </w:pPr>
      <w:r w:rsidRPr="00AD6430">
        <w:rPr>
          <w:rFonts w:ascii="Verdana" w:hAnsi="Verdana"/>
          <w:sz w:val="24"/>
          <w:szCs w:val="24"/>
        </w:rPr>
        <w:t xml:space="preserve">Het veranderen van de categorie: </w:t>
      </w:r>
    </w:p>
    <w:p w14:paraId="1FA96EF0" w14:textId="77777777" w:rsidR="004167C0" w:rsidRPr="00AD6430" w:rsidRDefault="004167C0" w:rsidP="004167C0">
      <w:pPr>
        <w:pStyle w:val="Lijstalinea"/>
        <w:numPr>
          <w:ilvl w:val="0"/>
          <w:numId w:val="31"/>
        </w:numPr>
        <w:contextualSpacing/>
        <w:rPr>
          <w:rFonts w:ascii="Verdana" w:hAnsi="Verdana"/>
          <w:sz w:val="24"/>
          <w:szCs w:val="24"/>
        </w:rPr>
      </w:pPr>
      <w:r w:rsidRPr="00AD6430">
        <w:rPr>
          <w:rFonts w:ascii="Verdana" w:hAnsi="Verdana"/>
          <w:sz w:val="24"/>
          <w:szCs w:val="24"/>
        </w:rPr>
        <w:t xml:space="preserve">Het maximumbedrag van categorie A (alleenstaande) ligt rond de 10.000 euro per jaar. </w:t>
      </w:r>
    </w:p>
    <w:p w14:paraId="4211BB0A" w14:textId="77777777" w:rsidR="004167C0" w:rsidRPr="00AD6430" w:rsidRDefault="004167C0" w:rsidP="004167C0">
      <w:pPr>
        <w:pStyle w:val="Lijstalinea"/>
        <w:numPr>
          <w:ilvl w:val="0"/>
          <w:numId w:val="31"/>
        </w:numPr>
        <w:contextualSpacing/>
        <w:rPr>
          <w:rFonts w:ascii="Verdana" w:hAnsi="Verdana"/>
          <w:sz w:val="24"/>
          <w:szCs w:val="24"/>
        </w:rPr>
      </w:pPr>
      <w:r w:rsidRPr="00AD6430">
        <w:rPr>
          <w:rFonts w:ascii="Verdana" w:hAnsi="Verdana"/>
          <w:sz w:val="24"/>
          <w:szCs w:val="24"/>
        </w:rPr>
        <w:t xml:space="preserve">Wie samenwoont met ouders, broers en zussen, grootouders, in situaties van verlengde minderjarigheid op hetzelfde adres, wordt naar categorie B verplaatst. Het maximumbedrag ligt dan rond de 7000 euro in plaats van 10.000 euro per jaar. </w:t>
      </w:r>
    </w:p>
    <w:p w14:paraId="3D413DE8" w14:textId="77777777" w:rsidR="004167C0" w:rsidRPr="00AD6430" w:rsidRDefault="004167C0" w:rsidP="004167C0">
      <w:pPr>
        <w:pStyle w:val="Lijstalinea"/>
        <w:numPr>
          <w:ilvl w:val="0"/>
          <w:numId w:val="31"/>
        </w:numPr>
        <w:contextualSpacing/>
        <w:rPr>
          <w:rFonts w:ascii="Verdana" w:hAnsi="Verdana"/>
          <w:sz w:val="24"/>
          <w:szCs w:val="24"/>
        </w:rPr>
      </w:pPr>
      <w:r w:rsidRPr="00AD6430">
        <w:rPr>
          <w:rFonts w:ascii="Verdana" w:hAnsi="Verdana"/>
          <w:sz w:val="24"/>
          <w:szCs w:val="24"/>
        </w:rPr>
        <w:t xml:space="preserve">Wie op hetzelfde adres woont met iemand anders dan in categorie B, zoals bijvoorbeeld met een vriend of vriendin, een collega, een tante, een liefdespartner, al dan niet getrouwd,… wordt in categorie C geplaatst. Het maximumbedrag ligt dan rond de 14.000 euro per jaar. </w:t>
      </w:r>
    </w:p>
    <w:p w14:paraId="0AF0CDDE" w14:textId="77777777" w:rsidR="004167C0" w:rsidRPr="00AD6430" w:rsidRDefault="004167C0" w:rsidP="004167C0">
      <w:pPr>
        <w:rPr>
          <w:rFonts w:ascii="Verdana" w:hAnsi="Verdana"/>
          <w:sz w:val="24"/>
          <w:szCs w:val="24"/>
        </w:rPr>
      </w:pPr>
    </w:p>
    <w:p w14:paraId="5316764B" w14:textId="77777777" w:rsidR="004167C0" w:rsidRPr="00AD6430" w:rsidRDefault="004167C0" w:rsidP="004167C0">
      <w:pPr>
        <w:pStyle w:val="Lijstalinea"/>
        <w:numPr>
          <w:ilvl w:val="0"/>
          <w:numId w:val="33"/>
        </w:numPr>
        <w:contextualSpacing/>
        <w:rPr>
          <w:rFonts w:ascii="Verdana" w:hAnsi="Verdana"/>
          <w:sz w:val="24"/>
          <w:szCs w:val="24"/>
        </w:rPr>
      </w:pPr>
      <w:r w:rsidRPr="00AD6430">
        <w:rPr>
          <w:rFonts w:ascii="Verdana" w:hAnsi="Verdana"/>
          <w:sz w:val="24"/>
          <w:szCs w:val="24"/>
        </w:rPr>
        <w:t>De aftrek door belastbaar inkomen van de partner:</w:t>
      </w:r>
    </w:p>
    <w:p w14:paraId="1FC50160" w14:textId="09802A19" w:rsidR="004167C0" w:rsidRPr="00AD6430" w:rsidRDefault="004167C0" w:rsidP="004167C0">
      <w:pPr>
        <w:pStyle w:val="Lijstalinea"/>
        <w:numPr>
          <w:ilvl w:val="0"/>
          <w:numId w:val="34"/>
        </w:numPr>
        <w:rPr>
          <w:rFonts w:ascii="Verdana" w:hAnsi="Verdana"/>
          <w:sz w:val="24"/>
          <w:szCs w:val="24"/>
        </w:rPr>
      </w:pPr>
      <w:r w:rsidRPr="00AD6430">
        <w:rPr>
          <w:rFonts w:ascii="Verdana" w:hAnsi="Verdana"/>
          <w:sz w:val="24"/>
          <w:szCs w:val="24"/>
        </w:rPr>
        <w:t>Als je in categorie B zit, dan wordt er nooit verrekend. Het belastbaar inkomen van dichte familie die op hetzelfde adres woont als jij heeft geen invloed op de hoogte van je inkomensvervangende tegemoetkoming</w:t>
      </w:r>
      <w:r w:rsidR="004667C7">
        <w:rPr>
          <w:rFonts w:ascii="Verdana" w:hAnsi="Verdana"/>
          <w:sz w:val="24"/>
          <w:szCs w:val="24"/>
        </w:rPr>
        <w:t>.</w:t>
      </w:r>
      <w:r w:rsidRPr="00AD6430">
        <w:rPr>
          <w:rFonts w:ascii="Verdana" w:hAnsi="Verdana"/>
          <w:sz w:val="24"/>
          <w:szCs w:val="24"/>
        </w:rPr>
        <w:t xml:space="preserve"> </w:t>
      </w:r>
    </w:p>
    <w:p w14:paraId="63D28974" w14:textId="77777777" w:rsidR="004167C0" w:rsidRPr="00AD6430" w:rsidRDefault="004167C0" w:rsidP="004167C0">
      <w:pPr>
        <w:pStyle w:val="Lijstalinea"/>
        <w:numPr>
          <w:ilvl w:val="0"/>
          <w:numId w:val="34"/>
        </w:numPr>
        <w:rPr>
          <w:rFonts w:ascii="Verdana" w:hAnsi="Verdana"/>
          <w:sz w:val="24"/>
          <w:szCs w:val="24"/>
        </w:rPr>
      </w:pPr>
      <w:r w:rsidRPr="00AD6430">
        <w:rPr>
          <w:rFonts w:ascii="Verdana" w:hAnsi="Verdana"/>
          <w:sz w:val="24"/>
          <w:szCs w:val="24"/>
        </w:rPr>
        <w:lastRenderedPageBreak/>
        <w:t>Als je in categorie C zit, dan doet het belastbaar inkomen van de persoon met wie je samenwoont het IVT-bedrag dat je werkelijk krijgt, dalen</w:t>
      </w:r>
      <w:r w:rsidRPr="00AD6430">
        <w:rPr>
          <w:rStyle w:val="Voetnootmarkering"/>
          <w:rFonts w:ascii="Verdana" w:hAnsi="Verdana"/>
          <w:sz w:val="24"/>
          <w:szCs w:val="24"/>
        </w:rPr>
        <w:footnoteReference w:id="3"/>
      </w:r>
      <w:r w:rsidRPr="00AD6430">
        <w:rPr>
          <w:rFonts w:ascii="Verdana" w:hAnsi="Verdana"/>
          <w:sz w:val="24"/>
          <w:szCs w:val="24"/>
        </w:rPr>
        <w:t xml:space="preserve">. </w:t>
      </w:r>
    </w:p>
    <w:p w14:paraId="1EF00F38" w14:textId="52DFA0AE" w:rsidR="004167C0" w:rsidRPr="00AD6430" w:rsidRDefault="004167C0" w:rsidP="004167C0">
      <w:pPr>
        <w:pStyle w:val="Lijstalinea"/>
        <w:numPr>
          <w:ilvl w:val="0"/>
          <w:numId w:val="34"/>
        </w:numPr>
        <w:rPr>
          <w:rFonts w:ascii="Verdana" w:hAnsi="Verdana"/>
          <w:sz w:val="24"/>
          <w:szCs w:val="24"/>
        </w:rPr>
      </w:pPr>
      <w:r w:rsidRPr="00AD6430">
        <w:rPr>
          <w:rFonts w:ascii="Verdana" w:hAnsi="Verdana"/>
          <w:sz w:val="24"/>
          <w:szCs w:val="24"/>
        </w:rPr>
        <w:t>Let op: twee mensen met IVT die op hetzelfde adres wonen hebben categorie C maar krijgen slechts het maximumbedrag van categorie B, niet van C (dus elk ongeveer 7000 euro per jaar in plaat</w:t>
      </w:r>
      <w:r w:rsidR="004667C7">
        <w:rPr>
          <w:rFonts w:ascii="Verdana" w:hAnsi="Verdana"/>
          <w:sz w:val="24"/>
          <w:szCs w:val="24"/>
        </w:rPr>
        <w:t>s van elk 14.000 euro per jaar).</w:t>
      </w:r>
    </w:p>
    <w:p w14:paraId="7A849648" w14:textId="77777777" w:rsidR="004167C0" w:rsidRPr="00AD6430" w:rsidRDefault="004167C0" w:rsidP="004167C0">
      <w:pPr>
        <w:pStyle w:val="Lijstalinea"/>
        <w:numPr>
          <w:ilvl w:val="0"/>
          <w:numId w:val="34"/>
        </w:numPr>
        <w:rPr>
          <w:rFonts w:ascii="Verdana" w:hAnsi="Verdana"/>
          <w:sz w:val="24"/>
          <w:szCs w:val="24"/>
        </w:rPr>
      </w:pPr>
      <w:r w:rsidRPr="00AD6430">
        <w:rPr>
          <w:rFonts w:ascii="Verdana" w:hAnsi="Verdana"/>
          <w:sz w:val="24"/>
          <w:szCs w:val="24"/>
        </w:rPr>
        <w:t>Wanneer iemand met IVT samenwoont met iemand met leefloon dan krijgt de persoon met IVT het maximumbedrag van categorie C. Er wordt echter ingekort op het leefloon, zodat het gezamenlijk huishouden krap blijft.</w:t>
      </w:r>
    </w:p>
    <w:p w14:paraId="4B86382C" w14:textId="77777777" w:rsidR="004167C0" w:rsidRPr="00AD6430" w:rsidRDefault="004167C0" w:rsidP="004167C0">
      <w:pPr>
        <w:pStyle w:val="Lijstalinea"/>
        <w:ind w:left="360"/>
        <w:rPr>
          <w:rFonts w:ascii="Verdana" w:hAnsi="Verdana"/>
          <w:sz w:val="24"/>
          <w:szCs w:val="24"/>
        </w:rPr>
      </w:pPr>
    </w:p>
    <w:p w14:paraId="7725DF1A" w14:textId="77777777" w:rsidR="004167C0" w:rsidRPr="00AD6430" w:rsidRDefault="004167C0" w:rsidP="004167C0">
      <w:pPr>
        <w:rPr>
          <w:rFonts w:ascii="Verdana" w:hAnsi="Verdana"/>
          <w:sz w:val="24"/>
          <w:szCs w:val="24"/>
        </w:rPr>
      </w:pPr>
      <w:r w:rsidRPr="00AD6430">
        <w:rPr>
          <w:rFonts w:ascii="Verdana" w:hAnsi="Verdana"/>
          <w:sz w:val="24"/>
          <w:szCs w:val="24"/>
        </w:rPr>
        <w:t xml:space="preserve">Bij de invaliditeitsuitkering is de categorie en dus het bedrag dat je krijgt wel afhankelijk van de gezinssituatie. Er is geen vermindering op het bedrag binnen de categorie ten gevolge van het inkomen van de partner. </w:t>
      </w:r>
    </w:p>
    <w:p w14:paraId="02ECD09A" w14:textId="77777777" w:rsidR="004167C0" w:rsidRPr="00AD6430" w:rsidRDefault="004167C0" w:rsidP="004167C0">
      <w:pPr>
        <w:pStyle w:val="Lijstalinea"/>
        <w:ind w:left="360"/>
        <w:rPr>
          <w:rFonts w:ascii="Verdana" w:hAnsi="Verdana"/>
          <w:sz w:val="24"/>
          <w:szCs w:val="24"/>
        </w:rPr>
      </w:pPr>
    </w:p>
    <w:p w14:paraId="520B43A4" w14:textId="77777777" w:rsidR="004167C0" w:rsidRPr="00AD6430" w:rsidRDefault="004167C0" w:rsidP="004167C0">
      <w:pPr>
        <w:rPr>
          <w:rFonts w:ascii="Verdana" w:hAnsi="Verdana"/>
          <w:sz w:val="24"/>
          <w:szCs w:val="24"/>
        </w:rPr>
      </w:pPr>
      <w:r w:rsidRPr="00AD6430">
        <w:rPr>
          <w:rFonts w:ascii="Verdana" w:hAnsi="Verdana"/>
          <w:sz w:val="24"/>
          <w:szCs w:val="24"/>
        </w:rPr>
        <w:t xml:space="preserve">Bij de IT kan er een wijziging zijn door </w:t>
      </w:r>
    </w:p>
    <w:p w14:paraId="152EBE0E" w14:textId="68240A93" w:rsidR="004167C0" w:rsidRPr="00AD6430" w:rsidRDefault="004167C0" w:rsidP="004167C0">
      <w:pPr>
        <w:pStyle w:val="Lijstalinea"/>
        <w:numPr>
          <w:ilvl w:val="0"/>
          <w:numId w:val="30"/>
        </w:numPr>
        <w:contextualSpacing/>
        <w:rPr>
          <w:rFonts w:ascii="Verdana" w:hAnsi="Verdana"/>
          <w:sz w:val="24"/>
          <w:szCs w:val="24"/>
        </w:rPr>
      </w:pPr>
      <w:r w:rsidRPr="00AD6430">
        <w:rPr>
          <w:rFonts w:ascii="Verdana" w:hAnsi="Verdana"/>
          <w:sz w:val="24"/>
          <w:szCs w:val="24"/>
        </w:rPr>
        <w:t>verrekening ten gevolge van het belastbaar inkomen van de persoon met wie je samenwoont. Men bekijkt immers het inkomen van het hele huishouden. Het belastbaar inkomen kan ook een vervangingsinkomen zijn</w:t>
      </w:r>
      <w:r w:rsidR="004667C7">
        <w:rPr>
          <w:rFonts w:ascii="Verdana" w:hAnsi="Verdana"/>
          <w:sz w:val="24"/>
          <w:szCs w:val="24"/>
        </w:rPr>
        <w:t>,</w:t>
      </w:r>
      <w:r w:rsidRPr="00AD6430">
        <w:rPr>
          <w:rFonts w:ascii="Verdana" w:hAnsi="Verdana"/>
          <w:sz w:val="24"/>
          <w:szCs w:val="24"/>
        </w:rPr>
        <w:t xml:space="preserve"> bijvoorbeeld een vergoeding van de verzekering door een arbeidsongeval, een invaliditeitsuitkering, een pensioen,…</w:t>
      </w:r>
    </w:p>
    <w:p w14:paraId="3D3DD08A" w14:textId="77777777" w:rsidR="004167C0" w:rsidRPr="00AD6430" w:rsidRDefault="004167C0" w:rsidP="004167C0">
      <w:pPr>
        <w:pStyle w:val="Lijstalinea"/>
        <w:ind w:left="348"/>
        <w:rPr>
          <w:rFonts w:ascii="Verdana" w:hAnsi="Verdana"/>
          <w:sz w:val="24"/>
          <w:szCs w:val="24"/>
        </w:rPr>
      </w:pPr>
    </w:p>
    <w:p w14:paraId="0776137B" w14:textId="77777777" w:rsidR="004167C0" w:rsidRPr="00AD6430" w:rsidRDefault="004167C0" w:rsidP="004167C0">
      <w:pPr>
        <w:pStyle w:val="Lijstalinea"/>
        <w:ind w:left="360"/>
        <w:rPr>
          <w:rFonts w:ascii="Verdana" w:hAnsi="Verdana"/>
          <w:sz w:val="24"/>
          <w:szCs w:val="24"/>
        </w:rPr>
      </w:pPr>
      <w:r w:rsidRPr="00AD6430">
        <w:rPr>
          <w:rFonts w:ascii="Verdana" w:hAnsi="Verdana"/>
          <w:sz w:val="24"/>
          <w:szCs w:val="24"/>
        </w:rPr>
        <w:t>Uitzondering hierop: als je samenwoont met dichte familie (ouders, kinderen, broers en zussen, grootouders - tantes, nonkels, neven en nichten horen hier niet bij) met een belastbaar inkomen, dan heeft dit geen invloed op het bedrag IT dat je ontvangt.</w:t>
      </w:r>
    </w:p>
    <w:p w14:paraId="57D604E3" w14:textId="77777777" w:rsidR="004167C0" w:rsidRPr="00AD6430" w:rsidRDefault="004167C0" w:rsidP="004167C0">
      <w:pPr>
        <w:rPr>
          <w:rFonts w:ascii="Verdana" w:hAnsi="Verdana"/>
          <w:sz w:val="24"/>
          <w:szCs w:val="24"/>
        </w:rPr>
      </w:pPr>
    </w:p>
    <w:p w14:paraId="488662F0" w14:textId="77777777" w:rsidR="004167C0" w:rsidRPr="00AD6430" w:rsidRDefault="004167C0" w:rsidP="004167C0">
      <w:pPr>
        <w:rPr>
          <w:rFonts w:ascii="Verdana" w:hAnsi="Verdana"/>
          <w:sz w:val="24"/>
          <w:szCs w:val="24"/>
        </w:rPr>
      </w:pPr>
      <w:r w:rsidRPr="00AD6430">
        <w:rPr>
          <w:rFonts w:ascii="Verdana" w:hAnsi="Verdana"/>
          <w:sz w:val="24"/>
          <w:szCs w:val="24"/>
        </w:rPr>
        <w:t xml:space="preserve">Als de persoon met wie je samenwoont een inkomen heeft dat niet belastbaar is, zoals een inkomensvervangende tegemoetkoming of een leefloon, kan dit niet zorgen voor een wijziging van het bedrag van jouw IT. </w:t>
      </w:r>
    </w:p>
    <w:p w14:paraId="668E6F4C" w14:textId="77777777" w:rsidR="004167C0" w:rsidRPr="00AD6430" w:rsidRDefault="004167C0" w:rsidP="004167C0">
      <w:pPr>
        <w:rPr>
          <w:rFonts w:ascii="Verdana" w:hAnsi="Verdana"/>
          <w:sz w:val="24"/>
          <w:szCs w:val="24"/>
        </w:rPr>
      </w:pPr>
    </w:p>
    <w:p w14:paraId="015095D9" w14:textId="77777777" w:rsidR="004167C0" w:rsidRPr="00AD6430" w:rsidRDefault="004167C0" w:rsidP="004167C0">
      <w:pPr>
        <w:rPr>
          <w:rFonts w:ascii="Verdana" w:hAnsi="Verdana"/>
          <w:sz w:val="24"/>
          <w:szCs w:val="24"/>
        </w:rPr>
      </w:pPr>
      <w:r w:rsidRPr="00AD6430">
        <w:rPr>
          <w:rFonts w:ascii="Verdana" w:hAnsi="Verdana"/>
          <w:sz w:val="24"/>
          <w:szCs w:val="24"/>
        </w:rPr>
        <w:t xml:space="preserve">Bij de IT kan er geen wijziging zijn van de categorie (maximum bedrag waar je recht op hebt) doordat je met iemand op hetzelfde adres woont. De categorieën bij IT hangen louter af van de inschaling van je zelfredzaamheid en staan los van je gezinssituatie. </w:t>
      </w:r>
    </w:p>
    <w:p w14:paraId="0B915424" w14:textId="77777777" w:rsidR="004167C0" w:rsidRPr="00AD6430" w:rsidRDefault="004167C0" w:rsidP="004167C0">
      <w:pPr>
        <w:rPr>
          <w:rFonts w:ascii="Verdana" w:hAnsi="Verdana"/>
          <w:sz w:val="24"/>
          <w:szCs w:val="24"/>
        </w:rPr>
      </w:pPr>
    </w:p>
    <w:p w14:paraId="6155A64B" w14:textId="77777777" w:rsidR="004167C0" w:rsidRPr="00AD6430" w:rsidRDefault="004167C0" w:rsidP="004167C0">
      <w:pPr>
        <w:rPr>
          <w:rFonts w:ascii="Verdana" w:hAnsi="Verdana"/>
          <w:b/>
          <w:sz w:val="24"/>
          <w:szCs w:val="24"/>
        </w:rPr>
      </w:pPr>
      <w:r w:rsidRPr="00AD6430">
        <w:rPr>
          <w:rFonts w:ascii="Verdana" w:hAnsi="Verdana"/>
          <w:b/>
          <w:sz w:val="24"/>
          <w:szCs w:val="24"/>
        </w:rPr>
        <w:t xml:space="preserve">Opmerking: </w:t>
      </w:r>
    </w:p>
    <w:p w14:paraId="2DD97FF3" w14:textId="77777777" w:rsidR="004167C0" w:rsidRPr="00AD6430" w:rsidRDefault="004167C0" w:rsidP="004167C0">
      <w:pPr>
        <w:rPr>
          <w:rFonts w:ascii="Verdana" w:hAnsi="Verdana"/>
          <w:sz w:val="24"/>
          <w:szCs w:val="24"/>
        </w:rPr>
      </w:pPr>
    </w:p>
    <w:p w14:paraId="0C0E5044" w14:textId="77777777" w:rsidR="004167C0" w:rsidRPr="00AD6430" w:rsidRDefault="004167C0" w:rsidP="004167C0">
      <w:pPr>
        <w:rPr>
          <w:rFonts w:ascii="Verdana" w:hAnsi="Verdana"/>
          <w:sz w:val="24"/>
          <w:szCs w:val="24"/>
        </w:rPr>
      </w:pPr>
      <w:bookmarkStart w:id="2" w:name="_Hlk536176833"/>
      <w:r w:rsidRPr="00AD6430">
        <w:rPr>
          <w:rFonts w:ascii="Verdana" w:hAnsi="Verdana"/>
          <w:sz w:val="24"/>
          <w:szCs w:val="24"/>
        </w:rPr>
        <w:lastRenderedPageBreak/>
        <w:t xml:space="preserve">De IT zal verminderen als het belastbaar inkomen van het huishouden een bepaald bedrag overschrijdt. Dit houdt in dat ook je eigen belastbaar inkomen meetelt. Als je arbeidsinkomen boven een bepaald bedrag ligt, begint men IT af te trekken. Als je een belastbaar vervangingsinkomen hebt, dan wordt een ander plafondbedrag gehanteerd (dat nog lager ligt) vanaf hetwelk men begint af te trekken van de IT. </w:t>
      </w:r>
    </w:p>
    <w:p w14:paraId="1C2A0304" w14:textId="77777777" w:rsidR="004167C0" w:rsidRPr="00AD6430" w:rsidRDefault="004167C0" w:rsidP="004167C0">
      <w:pPr>
        <w:rPr>
          <w:rFonts w:ascii="Verdana" w:hAnsi="Verdana"/>
          <w:sz w:val="24"/>
          <w:szCs w:val="24"/>
        </w:rPr>
      </w:pPr>
    </w:p>
    <w:p w14:paraId="12C280C8" w14:textId="77777777" w:rsidR="004167C0" w:rsidRPr="00AD6430" w:rsidRDefault="004167C0" w:rsidP="004167C0">
      <w:pPr>
        <w:pStyle w:val="Lijstalinea"/>
        <w:numPr>
          <w:ilvl w:val="0"/>
          <w:numId w:val="30"/>
        </w:numPr>
        <w:contextualSpacing/>
        <w:rPr>
          <w:rFonts w:ascii="Verdana" w:hAnsi="Verdana"/>
          <w:sz w:val="24"/>
          <w:szCs w:val="24"/>
        </w:rPr>
      </w:pPr>
      <w:r w:rsidRPr="00AD6430">
        <w:rPr>
          <w:rFonts w:ascii="Verdana" w:hAnsi="Verdana"/>
          <w:sz w:val="24"/>
          <w:szCs w:val="24"/>
        </w:rPr>
        <w:t xml:space="preserve">Het aftrekken van de IT omdat je een arbeidsinkomen verwerft is een vorm van prijs van de arbeid (zie elders in deze nota). </w:t>
      </w:r>
    </w:p>
    <w:p w14:paraId="4AD32158" w14:textId="77777777" w:rsidR="004167C0" w:rsidRPr="00AD6430" w:rsidRDefault="004167C0" w:rsidP="004167C0">
      <w:pPr>
        <w:pStyle w:val="Lijstalinea"/>
        <w:numPr>
          <w:ilvl w:val="0"/>
          <w:numId w:val="30"/>
        </w:numPr>
        <w:contextualSpacing/>
        <w:rPr>
          <w:rFonts w:ascii="Verdana" w:hAnsi="Verdana"/>
          <w:sz w:val="24"/>
          <w:szCs w:val="24"/>
        </w:rPr>
      </w:pPr>
      <w:r w:rsidRPr="00AD6430">
        <w:rPr>
          <w:rFonts w:ascii="Verdana" w:hAnsi="Verdana"/>
          <w:sz w:val="24"/>
          <w:szCs w:val="24"/>
        </w:rPr>
        <w:t xml:space="preserve">Het aftrekken van de IT omdat je samenwoont op hetzelfde adres met iemand die een belastbaar arbeidsinkomen of vervangingsinkomen heeft, is een vorm van prijs van de liefde.  </w:t>
      </w:r>
    </w:p>
    <w:p w14:paraId="20B2F8A6" w14:textId="77777777" w:rsidR="004167C0" w:rsidRDefault="004167C0" w:rsidP="004167C0">
      <w:pPr>
        <w:rPr>
          <w:rFonts w:ascii="Verdana" w:hAnsi="Verdana"/>
          <w:sz w:val="24"/>
          <w:szCs w:val="24"/>
        </w:rPr>
      </w:pPr>
    </w:p>
    <w:p w14:paraId="0CF9BD51" w14:textId="77777777" w:rsidR="004167C0" w:rsidRPr="00AD6430" w:rsidRDefault="004167C0" w:rsidP="004167C0">
      <w:pPr>
        <w:rPr>
          <w:rFonts w:ascii="Verdana" w:hAnsi="Verdana"/>
          <w:sz w:val="24"/>
          <w:szCs w:val="24"/>
        </w:rPr>
      </w:pPr>
      <w:r w:rsidRPr="00AD6430">
        <w:rPr>
          <w:rFonts w:ascii="Verdana" w:hAnsi="Verdana"/>
          <w:sz w:val="24"/>
          <w:szCs w:val="24"/>
        </w:rPr>
        <w:t xml:space="preserve">Beide zijn ook vormen van de prijs van de handicap: doordat men je minder of geen integratietegemoetkoming geeft, moet je zelf veel meer kosten ten gevolge van handicap betalen. </w:t>
      </w:r>
    </w:p>
    <w:p w14:paraId="63E08B10" w14:textId="77777777" w:rsidR="004167C0" w:rsidRDefault="004167C0" w:rsidP="004167C0">
      <w:pPr>
        <w:rPr>
          <w:rFonts w:ascii="Verdana" w:hAnsi="Verdana"/>
          <w:sz w:val="24"/>
          <w:szCs w:val="24"/>
        </w:rPr>
      </w:pPr>
    </w:p>
    <w:p w14:paraId="3843DF52" w14:textId="77777777" w:rsidR="004167C0" w:rsidRPr="00AD6430" w:rsidRDefault="004167C0" w:rsidP="004167C0">
      <w:pPr>
        <w:pStyle w:val="Lijstalinea"/>
        <w:numPr>
          <w:ilvl w:val="0"/>
          <w:numId w:val="30"/>
        </w:numPr>
        <w:contextualSpacing/>
        <w:rPr>
          <w:rFonts w:ascii="Verdana" w:hAnsi="Verdana"/>
          <w:sz w:val="24"/>
          <w:szCs w:val="24"/>
        </w:rPr>
      </w:pPr>
      <w:r w:rsidRPr="00AD6430">
        <w:rPr>
          <w:rFonts w:ascii="Verdana" w:hAnsi="Verdana"/>
          <w:sz w:val="24"/>
          <w:szCs w:val="24"/>
        </w:rPr>
        <w:t xml:space="preserve">Het aftrekken van de IT omdat je zelf een belastbaar vervangingsinkomen hebt, kunnen we niet plaatsen onder prijs van de liefde of prijs van de handicap. Het is vooral een vorm van prijs van de handicap (zie </w:t>
      </w:r>
      <w:r>
        <w:rPr>
          <w:rFonts w:ascii="Verdana" w:hAnsi="Verdana"/>
          <w:sz w:val="24"/>
          <w:szCs w:val="24"/>
        </w:rPr>
        <w:t>hoofdstuk 4</w:t>
      </w:r>
      <w:r w:rsidRPr="00AD6430">
        <w:rPr>
          <w:rFonts w:ascii="Verdana" w:hAnsi="Verdana"/>
          <w:sz w:val="24"/>
          <w:szCs w:val="24"/>
        </w:rPr>
        <w:t xml:space="preserve">). Niet alleen ontvang je een lage uitkering, je moet er dan ook nog eens handicapkosten uit weten te betalen.  </w:t>
      </w:r>
      <w:bookmarkEnd w:id="2"/>
    </w:p>
    <w:p w14:paraId="1EDB25F5" w14:textId="77777777" w:rsidR="004167C0" w:rsidRPr="00AD6430" w:rsidRDefault="004167C0" w:rsidP="004167C0">
      <w:pPr>
        <w:rPr>
          <w:rFonts w:ascii="Verdana" w:hAnsi="Verdana"/>
          <w:sz w:val="24"/>
          <w:szCs w:val="24"/>
        </w:rPr>
      </w:pPr>
    </w:p>
    <w:p w14:paraId="4F47A352" w14:textId="77777777" w:rsidR="004167C0" w:rsidRPr="00AD6430" w:rsidRDefault="004167C0" w:rsidP="004167C0">
      <w:pPr>
        <w:pStyle w:val="GRIP-Body"/>
        <w:rPr>
          <w:szCs w:val="24"/>
        </w:rPr>
      </w:pPr>
      <w:r w:rsidRPr="00AD6430">
        <w:rPr>
          <w:szCs w:val="24"/>
        </w:rPr>
        <w:t xml:space="preserve">Samenwonen op hetzelfde adres veroorzaakt niet alleen vaak verlies op vlak van de tegemoetkomingen maar ook op vlak van de afgeleide rechten die verband houden met de tegemoetkomingen (bijvoorbeeld verlaagde tarieven energie of mobiliteit). </w:t>
      </w:r>
    </w:p>
    <w:p w14:paraId="692BC594" w14:textId="77777777" w:rsidR="004167C0" w:rsidRDefault="004167C0" w:rsidP="004167C0">
      <w:pPr>
        <w:pStyle w:val="GRIP-Body"/>
        <w:rPr>
          <w:b/>
          <w:szCs w:val="24"/>
        </w:rPr>
      </w:pPr>
    </w:p>
    <w:p w14:paraId="584BE153" w14:textId="0A7FF021" w:rsidR="004167C0" w:rsidRPr="00CD2A40" w:rsidRDefault="004167C0" w:rsidP="004167C0">
      <w:pPr>
        <w:pStyle w:val="GRIP-Body"/>
        <w:rPr>
          <w:b/>
          <w:szCs w:val="24"/>
        </w:rPr>
      </w:pPr>
      <w:r w:rsidRPr="00CD2A40">
        <w:rPr>
          <w:b/>
          <w:szCs w:val="24"/>
        </w:rPr>
        <w:t xml:space="preserve">Conclusie: </w:t>
      </w:r>
    </w:p>
    <w:p w14:paraId="72100544" w14:textId="77777777" w:rsidR="004167C0" w:rsidRDefault="004167C0" w:rsidP="004167C0">
      <w:pPr>
        <w:pStyle w:val="GRIP-Body"/>
        <w:rPr>
          <w:szCs w:val="24"/>
        </w:rPr>
      </w:pPr>
    </w:p>
    <w:p w14:paraId="757579D7" w14:textId="77777777" w:rsidR="004167C0" w:rsidRPr="00AD6430" w:rsidRDefault="004167C0" w:rsidP="004167C0">
      <w:pPr>
        <w:rPr>
          <w:rFonts w:ascii="Verdana" w:hAnsi="Verdana"/>
          <w:sz w:val="24"/>
          <w:szCs w:val="24"/>
        </w:rPr>
      </w:pPr>
      <w:r w:rsidRPr="00AD6430">
        <w:rPr>
          <w:rFonts w:ascii="Verdana" w:hAnsi="Verdana"/>
          <w:sz w:val="24"/>
          <w:szCs w:val="24"/>
        </w:rPr>
        <w:t>Wie leeft van een inkomen uit een uitkering en gaat samenwonen, ziet zijn of haar uitkering dus dalen of zelfs helemaal wegvallen. Bijgevolg wordt deze persoon nagenoeg volledig financieel afhankelijk van  de  persoon waarmee hij samenwoont. Dit geldt vaak voor woon- en leefkosten maar ook voor kosten ten gevolge van hun handicap. Voor personen met een handicap, die veel meer dan anderen gebonden zijn aan hulp van familie, vrienden, vrijwilligers en derden is dit een ongewenste extra bron van afhankelijkheid.</w:t>
      </w:r>
    </w:p>
    <w:p w14:paraId="36D0266A" w14:textId="77777777" w:rsidR="004167C0" w:rsidRPr="00AD6430" w:rsidRDefault="004167C0" w:rsidP="004167C0">
      <w:pPr>
        <w:pStyle w:val="GRIP-Body"/>
        <w:rPr>
          <w:szCs w:val="24"/>
        </w:rPr>
      </w:pPr>
    </w:p>
    <w:p w14:paraId="6A5E8D57" w14:textId="7E64BEAF" w:rsidR="004167C0" w:rsidRPr="00AD6430" w:rsidRDefault="004167C0" w:rsidP="004167C0">
      <w:pPr>
        <w:rPr>
          <w:rFonts w:ascii="Verdana" w:hAnsi="Verdana"/>
          <w:sz w:val="24"/>
          <w:szCs w:val="24"/>
        </w:rPr>
      </w:pPr>
      <w:r w:rsidRPr="00AD6430">
        <w:rPr>
          <w:rFonts w:ascii="Verdana" w:hAnsi="Verdana"/>
          <w:sz w:val="24"/>
          <w:szCs w:val="24"/>
        </w:rPr>
        <w:t>Dit remt personen met een handicap af om in vrijheid te beslissen over waar en met wie ze wonen en een autonoom leven te leiden. Als dusdanig belemmert dit de uitoefening van de rechten uit artikel 19 en 23 van het VN-</w:t>
      </w:r>
      <w:r w:rsidR="004667C7">
        <w:rPr>
          <w:rFonts w:ascii="Verdana" w:hAnsi="Verdana"/>
          <w:sz w:val="24"/>
          <w:szCs w:val="24"/>
        </w:rPr>
        <w:t>V</w:t>
      </w:r>
      <w:r w:rsidRPr="00AD6430">
        <w:rPr>
          <w:rFonts w:ascii="Verdana" w:hAnsi="Verdana"/>
          <w:sz w:val="24"/>
          <w:szCs w:val="24"/>
        </w:rPr>
        <w:t xml:space="preserve">erdrag. </w:t>
      </w:r>
    </w:p>
    <w:p w14:paraId="486144D5" w14:textId="77777777" w:rsidR="004167C0" w:rsidRPr="00AD6430" w:rsidRDefault="004167C0" w:rsidP="004167C0">
      <w:pPr>
        <w:rPr>
          <w:rFonts w:ascii="Verdana" w:hAnsi="Verdana"/>
          <w:sz w:val="24"/>
          <w:szCs w:val="24"/>
        </w:rPr>
      </w:pPr>
    </w:p>
    <w:p w14:paraId="569A6D61" w14:textId="77777777" w:rsidR="004167C0" w:rsidRDefault="004167C0" w:rsidP="004167C0">
      <w:pPr>
        <w:rPr>
          <w:rFonts w:ascii="Verdana" w:hAnsi="Verdana"/>
          <w:sz w:val="24"/>
          <w:szCs w:val="24"/>
        </w:rPr>
      </w:pPr>
      <w:r w:rsidRPr="00AD6430">
        <w:rPr>
          <w:rFonts w:ascii="Verdana" w:hAnsi="Verdana"/>
          <w:sz w:val="24"/>
          <w:szCs w:val="24"/>
        </w:rPr>
        <w:lastRenderedPageBreak/>
        <w:t xml:space="preserve">Men moet hierbij ook beseffen dat in situaties met een inkomensvervangende tegemoetkoming (in vergelijking met situaties met een werkloosheidsuitkering), men minder mogelijkheden heeft om uit deze economisch afhankelijkheid te stappen door werk te zoeken. Naast de drempels omwille van de beperking zijn er drempels aan de kant van de werkgever en de overheid die nog niet voldoende ondersteuning garanderen om gelijke kansen op de arbeidsmarkt waar te maken. </w:t>
      </w:r>
    </w:p>
    <w:p w14:paraId="7D62FF72" w14:textId="77777777" w:rsidR="004167C0" w:rsidRDefault="004167C0" w:rsidP="004167C0">
      <w:pPr>
        <w:rPr>
          <w:rFonts w:ascii="Verdana" w:hAnsi="Verdana"/>
          <w:sz w:val="24"/>
          <w:szCs w:val="24"/>
        </w:rPr>
      </w:pPr>
    </w:p>
    <w:p w14:paraId="59EEB71E" w14:textId="77777777" w:rsidR="004167C0" w:rsidRDefault="004167C0" w:rsidP="004167C0">
      <w:pPr>
        <w:rPr>
          <w:rFonts w:ascii="Verdana" w:hAnsi="Verdana"/>
          <w:sz w:val="24"/>
          <w:szCs w:val="24"/>
        </w:rPr>
      </w:pPr>
    </w:p>
    <w:p w14:paraId="35F3D9BC" w14:textId="135CA9A9" w:rsidR="004167C0" w:rsidRDefault="004167C0" w:rsidP="004167C0">
      <w:pPr>
        <w:pBdr>
          <w:top w:val="single" w:sz="4" w:space="1" w:color="auto"/>
          <w:left w:val="single" w:sz="4" w:space="1" w:color="auto"/>
          <w:bottom w:val="single" w:sz="4" w:space="1" w:color="auto"/>
          <w:right w:val="single" w:sz="4" w:space="1" w:color="auto"/>
        </w:pBdr>
        <w:rPr>
          <w:rFonts w:ascii="Verdana" w:hAnsi="Verdana"/>
          <w:sz w:val="24"/>
          <w:szCs w:val="24"/>
        </w:rPr>
      </w:pPr>
      <w:bookmarkStart w:id="3" w:name="_Hlk536183958"/>
      <w:r w:rsidRPr="00546E6F">
        <w:rPr>
          <w:rFonts w:ascii="Verdana" w:hAnsi="Verdana"/>
          <w:b/>
          <w:sz w:val="24"/>
          <w:szCs w:val="24"/>
        </w:rPr>
        <w:t>De prijs van de liefde is</w:t>
      </w:r>
      <w:r w:rsidRPr="00546E6F">
        <w:rPr>
          <w:rFonts w:ascii="Verdana" w:hAnsi="Verdana"/>
          <w:sz w:val="24"/>
          <w:szCs w:val="24"/>
        </w:rPr>
        <w:t xml:space="preserve"> de vermindering of zelfs </w:t>
      </w:r>
      <w:r>
        <w:rPr>
          <w:rFonts w:ascii="Verdana" w:hAnsi="Verdana"/>
          <w:sz w:val="24"/>
          <w:szCs w:val="24"/>
        </w:rPr>
        <w:t xml:space="preserve">het </w:t>
      </w:r>
      <w:r w:rsidRPr="00546E6F">
        <w:rPr>
          <w:rFonts w:ascii="Verdana" w:hAnsi="Verdana"/>
          <w:sz w:val="24"/>
          <w:szCs w:val="24"/>
        </w:rPr>
        <w:t xml:space="preserve">volledig wegvallen van het eigen inkomen uit uitkering </w:t>
      </w:r>
      <w:r>
        <w:rPr>
          <w:rFonts w:ascii="Verdana" w:hAnsi="Verdana"/>
          <w:sz w:val="24"/>
          <w:szCs w:val="24"/>
        </w:rPr>
        <w:t xml:space="preserve">of vermindering van tegemoetkoming voor handicapkosten </w:t>
      </w:r>
      <w:r w:rsidRPr="00546E6F">
        <w:rPr>
          <w:rFonts w:ascii="Verdana" w:hAnsi="Verdana"/>
          <w:sz w:val="24"/>
          <w:szCs w:val="24"/>
        </w:rPr>
        <w:t xml:space="preserve">door </w:t>
      </w:r>
      <w:r>
        <w:rPr>
          <w:rFonts w:ascii="Verdana" w:hAnsi="Verdana"/>
          <w:sz w:val="24"/>
          <w:szCs w:val="24"/>
        </w:rPr>
        <w:t>op hetzelfde adres te wonen met iemand</w:t>
      </w:r>
      <w:r w:rsidRPr="00546E6F">
        <w:rPr>
          <w:rFonts w:ascii="Verdana" w:hAnsi="Verdana"/>
          <w:sz w:val="24"/>
          <w:szCs w:val="24"/>
        </w:rPr>
        <w:t xml:space="preserve">, met afhankelijkheid van de ander (vaak de partner) als gevolg. </w:t>
      </w:r>
    </w:p>
    <w:bookmarkEnd w:id="3"/>
    <w:p w14:paraId="66F4C0FC" w14:textId="77777777" w:rsidR="004167C0" w:rsidRPr="00546E6F" w:rsidRDefault="004167C0" w:rsidP="004167C0">
      <w:pPr>
        <w:pBdr>
          <w:top w:val="single" w:sz="4" w:space="1" w:color="auto"/>
          <w:left w:val="single" w:sz="4" w:space="1" w:color="auto"/>
          <w:bottom w:val="single" w:sz="4" w:space="1" w:color="auto"/>
          <w:right w:val="single" w:sz="4" w:space="1" w:color="auto"/>
        </w:pBdr>
        <w:rPr>
          <w:rFonts w:ascii="Verdana" w:hAnsi="Verdana"/>
          <w:sz w:val="24"/>
          <w:szCs w:val="24"/>
        </w:rPr>
      </w:pPr>
    </w:p>
    <w:p w14:paraId="569C6C85" w14:textId="4E52C474" w:rsidR="004167C0" w:rsidRDefault="004167C0" w:rsidP="004167C0">
      <w:pPr>
        <w:pBdr>
          <w:top w:val="single" w:sz="4" w:space="1" w:color="auto"/>
          <w:left w:val="single" w:sz="4" w:space="1" w:color="auto"/>
          <w:bottom w:val="single" w:sz="4" w:space="1" w:color="auto"/>
          <w:right w:val="single" w:sz="4" w:space="1" w:color="auto"/>
        </w:pBdr>
        <w:rPr>
          <w:rFonts w:ascii="Verdana" w:hAnsi="Verdana"/>
          <w:sz w:val="24"/>
          <w:szCs w:val="24"/>
        </w:rPr>
      </w:pPr>
      <w:r w:rsidRPr="00546E6F">
        <w:rPr>
          <w:rFonts w:ascii="Verdana" w:hAnsi="Verdana"/>
          <w:sz w:val="24"/>
          <w:szCs w:val="24"/>
        </w:rPr>
        <w:t xml:space="preserve">GRIP vindt dat deze perverse mechanismen </w:t>
      </w:r>
      <w:r>
        <w:rPr>
          <w:rFonts w:ascii="Verdana" w:hAnsi="Verdana"/>
          <w:sz w:val="24"/>
          <w:szCs w:val="24"/>
        </w:rPr>
        <w:t xml:space="preserve">zo snel mogelijk </w:t>
      </w:r>
      <w:r w:rsidRPr="00546E6F">
        <w:rPr>
          <w:rFonts w:ascii="Verdana" w:hAnsi="Verdana"/>
          <w:sz w:val="24"/>
          <w:szCs w:val="24"/>
        </w:rPr>
        <w:t>moeten worden weggewerkt</w:t>
      </w:r>
      <w:r>
        <w:rPr>
          <w:rFonts w:ascii="Verdana" w:hAnsi="Verdana"/>
          <w:sz w:val="24"/>
          <w:szCs w:val="24"/>
        </w:rPr>
        <w:t>,</w:t>
      </w:r>
      <w:r w:rsidRPr="00546E6F">
        <w:rPr>
          <w:rFonts w:ascii="Verdana" w:hAnsi="Verdana"/>
          <w:sz w:val="24"/>
          <w:szCs w:val="24"/>
        </w:rPr>
        <w:t xml:space="preserve"> bijvoorbeeld via wijziging in de regelgeving m</w:t>
      </w:r>
      <w:r w:rsidR="004667C7">
        <w:rPr>
          <w:rFonts w:ascii="Verdana" w:hAnsi="Verdana"/>
          <w:sz w:val="24"/>
          <w:szCs w:val="24"/>
        </w:rPr>
        <w:t>et betrekking tot</w:t>
      </w:r>
      <w:r w:rsidRPr="00546E6F">
        <w:rPr>
          <w:rFonts w:ascii="Verdana" w:hAnsi="Verdana"/>
          <w:sz w:val="24"/>
          <w:szCs w:val="24"/>
        </w:rPr>
        <w:t xml:space="preserve"> de tegemoetkomingen. </w:t>
      </w:r>
    </w:p>
    <w:p w14:paraId="49FC1683" w14:textId="77777777" w:rsidR="004167C0" w:rsidRPr="00AD6430" w:rsidRDefault="004167C0" w:rsidP="004167C0">
      <w:pPr>
        <w:rPr>
          <w:rFonts w:ascii="Verdana" w:hAnsi="Verdana"/>
          <w:sz w:val="24"/>
          <w:szCs w:val="24"/>
        </w:rPr>
      </w:pPr>
    </w:p>
    <w:p w14:paraId="19E6A653" w14:textId="77777777" w:rsidR="00BF5434" w:rsidRDefault="00BF5434" w:rsidP="00BF5434">
      <w:pPr>
        <w:rPr>
          <w:rFonts w:ascii="Verdana" w:hAnsi="Verdana"/>
          <w:b/>
          <w:sz w:val="28"/>
          <w:szCs w:val="28"/>
        </w:rPr>
      </w:pPr>
      <w:r>
        <w:rPr>
          <w:rFonts w:ascii="Verdana" w:hAnsi="Verdana"/>
          <w:b/>
          <w:sz w:val="28"/>
          <w:szCs w:val="28"/>
        </w:rPr>
        <w:t xml:space="preserve">6. </w:t>
      </w:r>
      <w:r w:rsidRPr="00546E6F">
        <w:rPr>
          <w:rFonts w:ascii="Verdana" w:hAnsi="Verdana"/>
          <w:b/>
          <w:sz w:val="28"/>
          <w:szCs w:val="28"/>
        </w:rPr>
        <w:t>Prijs van de arbeid</w:t>
      </w:r>
    </w:p>
    <w:p w14:paraId="40876EB5" w14:textId="77777777" w:rsidR="00BF5434" w:rsidRDefault="00BF5434" w:rsidP="00BF5434">
      <w:pPr>
        <w:rPr>
          <w:rFonts w:ascii="Verdana" w:hAnsi="Verdana"/>
          <w:sz w:val="24"/>
          <w:szCs w:val="24"/>
        </w:rPr>
      </w:pPr>
    </w:p>
    <w:p w14:paraId="14EB1091" w14:textId="2F6B5B4C" w:rsidR="00BF5434" w:rsidRDefault="00BF5434" w:rsidP="00BF5434">
      <w:pPr>
        <w:rPr>
          <w:rFonts w:ascii="Verdana" w:hAnsi="Verdana"/>
          <w:sz w:val="24"/>
          <w:szCs w:val="24"/>
        </w:rPr>
      </w:pPr>
      <w:r w:rsidRPr="00546E6F">
        <w:rPr>
          <w:rFonts w:ascii="Verdana" w:hAnsi="Verdana"/>
          <w:sz w:val="24"/>
          <w:szCs w:val="24"/>
        </w:rPr>
        <w:t xml:space="preserve">Als je overgaat van een inkomensvervangende en integratietegemoetkoming naar werk, dan kom je meestal in </w:t>
      </w:r>
      <w:r w:rsidR="003D3B82">
        <w:rPr>
          <w:rFonts w:ascii="Verdana" w:hAnsi="Verdana"/>
          <w:sz w:val="24"/>
          <w:szCs w:val="24"/>
        </w:rPr>
        <w:t>één</w:t>
      </w:r>
      <w:r w:rsidRPr="00546E6F">
        <w:rPr>
          <w:rFonts w:ascii="Verdana" w:hAnsi="Verdana"/>
          <w:sz w:val="24"/>
          <w:szCs w:val="24"/>
        </w:rPr>
        <w:t xml:space="preserve"> van de twee volgende situaties terecht: </w:t>
      </w:r>
    </w:p>
    <w:p w14:paraId="18E741C0" w14:textId="77777777" w:rsidR="00BF5434" w:rsidRDefault="00BF5434" w:rsidP="00BF5434">
      <w:pPr>
        <w:rPr>
          <w:rFonts w:ascii="Verdana" w:hAnsi="Verdana"/>
          <w:sz w:val="24"/>
          <w:szCs w:val="24"/>
        </w:rPr>
      </w:pPr>
    </w:p>
    <w:p w14:paraId="7AD229A1" w14:textId="71C2E1E0" w:rsidR="00BF5434" w:rsidRPr="005A167C" w:rsidRDefault="00BF5434" w:rsidP="00BF5434">
      <w:pPr>
        <w:pStyle w:val="Lijstalinea"/>
        <w:numPr>
          <w:ilvl w:val="0"/>
          <w:numId w:val="25"/>
        </w:numPr>
        <w:contextualSpacing/>
        <w:rPr>
          <w:rFonts w:ascii="Verdana" w:hAnsi="Verdana"/>
          <w:sz w:val="24"/>
          <w:szCs w:val="24"/>
        </w:rPr>
      </w:pPr>
      <w:r w:rsidRPr="005A167C">
        <w:rPr>
          <w:rFonts w:ascii="Verdana" w:hAnsi="Verdana"/>
          <w:sz w:val="24"/>
          <w:szCs w:val="24"/>
        </w:rPr>
        <w:t>Bij deeltijds werk (wat voor veel mensen met een handicap naar inspanning het enige haalbare is): je inkomen is bij een vrij goed betaalde job een beetje groter per maand. Afgeleide rechten zoals vermindering op energie en mobiliteit blijven behouden. Bij een slecht betaalde job is de inkomenswinst miniem. De overheid betaalt niet meer de inkomensvervangende tegemoetkoming maar wel nog de integratietegemoetkoming. De persoon betaalt een beetje belastingen en bouwt een beetje rechten op in de sociale zekerheid</w:t>
      </w:r>
      <w:r w:rsidR="003D3B82">
        <w:rPr>
          <w:rFonts w:ascii="Verdana" w:hAnsi="Verdana"/>
          <w:sz w:val="24"/>
          <w:szCs w:val="24"/>
        </w:rPr>
        <w:t>;</w:t>
      </w:r>
    </w:p>
    <w:p w14:paraId="6B93FF3F" w14:textId="77777777" w:rsidR="00BF5434" w:rsidRPr="005A167C" w:rsidRDefault="00BF5434" w:rsidP="00BF5434">
      <w:pPr>
        <w:pStyle w:val="Lijstalinea"/>
        <w:rPr>
          <w:rFonts w:ascii="Verdana" w:hAnsi="Verdana"/>
          <w:sz w:val="24"/>
          <w:szCs w:val="24"/>
        </w:rPr>
      </w:pPr>
    </w:p>
    <w:p w14:paraId="27B3F42C" w14:textId="77777777" w:rsidR="00BF5434" w:rsidRPr="005A167C" w:rsidRDefault="00BF5434" w:rsidP="00BF5434">
      <w:pPr>
        <w:pStyle w:val="Lijstalinea"/>
        <w:numPr>
          <w:ilvl w:val="0"/>
          <w:numId w:val="25"/>
        </w:numPr>
        <w:contextualSpacing/>
        <w:rPr>
          <w:rFonts w:ascii="Verdana" w:hAnsi="Verdana"/>
          <w:sz w:val="24"/>
          <w:szCs w:val="24"/>
        </w:rPr>
      </w:pPr>
      <w:r w:rsidRPr="005A167C">
        <w:rPr>
          <w:rFonts w:ascii="Verdana" w:hAnsi="Verdana"/>
          <w:sz w:val="24"/>
          <w:szCs w:val="24"/>
        </w:rPr>
        <w:t xml:space="preserve">Bij voltijds werk (voor wie dit kan): je inkomen is bij een vrij goed betaalde job wel hoger, maar je afgeleide rechten verdwijnen. Bij een slecht betaalde job is de winst minder groot. De overheid betaalt geen inkomensvervangende tegemoetkoming meer en ook geen integratietegemoetkoming. De persoon betaalt belastingen en bouwt rechten op in de sociale zekerheid. </w:t>
      </w:r>
    </w:p>
    <w:p w14:paraId="3DAAFF32" w14:textId="77777777" w:rsidR="00BF5434" w:rsidRDefault="00BF5434" w:rsidP="00BF5434">
      <w:pPr>
        <w:rPr>
          <w:rFonts w:ascii="Verdana" w:hAnsi="Verdana"/>
          <w:sz w:val="24"/>
          <w:szCs w:val="24"/>
        </w:rPr>
      </w:pPr>
    </w:p>
    <w:p w14:paraId="3551347E" w14:textId="5A532BDA" w:rsidR="006227CD" w:rsidRDefault="00CC42D0" w:rsidP="00BF5434">
      <w:pPr>
        <w:rPr>
          <w:rFonts w:ascii="Verdana" w:hAnsi="Verdana"/>
          <w:sz w:val="24"/>
          <w:szCs w:val="24"/>
        </w:rPr>
      </w:pPr>
      <w:r>
        <w:rPr>
          <w:rFonts w:ascii="Verdana" w:hAnsi="Verdana"/>
          <w:sz w:val="24"/>
          <w:szCs w:val="24"/>
        </w:rPr>
        <w:t>Let op: n</w:t>
      </w:r>
      <w:r w:rsidR="006227CD">
        <w:rPr>
          <w:rFonts w:ascii="Verdana" w:hAnsi="Verdana"/>
          <w:sz w:val="24"/>
          <w:szCs w:val="24"/>
        </w:rPr>
        <w:t xml:space="preserve">iet iedereen </w:t>
      </w:r>
      <w:r w:rsidR="00320C29">
        <w:rPr>
          <w:rFonts w:ascii="Verdana" w:hAnsi="Verdana"/>
          <w:sz w:val="24"/>
          <w:szCs w:val="24"/>
        </w:rPr>
        <w:t xml:space="preserve">bevindt zich </w:t>
      </w:r>
      <w:r w:rsidR="006227CD">
        <w:rPr>
          <w:rFonts w:ascii="Verdana" w:hAnsi="Verdana"/>
          <w:sz w:val="24"/>
          <w:szCs w:val="24"/>
        </w:rPr>
        <w:t xml:space="preserve">in deze situatie. Er zijn </w:t>
      </w:r>
      <w:r>
        <w:rPr>
          <w:rFonts w:ascii="Verdana" w:hAnsi="Verdana"/>
          <w:sz w:val="24"/>
          <w:szCs w:val="24"/>
        </w:rPr>
        <w:t xml:space="preserve">bijvoorbeeld ook </w:t>
      </w:r>
      <w:r w:rsidR="006227CD">
        <w:rPr>
          <w:rFonts w:ascii="Verdana" w:hAnsi="Verdana"/>
          <w:sz w:val="24"/>
          <w:szCs w:val="24"/>
        </w:rPr>
        <w:t xml:space="preserve">mensen die deeltijds (in de zin van ‘niet voltijds’) werken en ook minder of geen integratietegemoetkoming krijgen. Het hangt af van de hoogte van het inkomen dat je uit de tewerkstelling verwerft. Wat ook eventueel kan </w:t>
      </w:r>
      <w:r w:rsidR="006227CD">
        <w:rPr>
          <w:rFonts w:ascii="Verdana" w:hAnsi="Verdana"/>
          <w:sz w:val="24"/>
          <w:szCs w:val="24"/>
        </w:rPr>
        <w:lastRenderedPageBreak/>
        <w:t xml:space="preserve">meespelen is het inkomen van de persoon met wie je samenwoont (prijs van de liefde, hoofdstuk 5). </w:t>
      </w:r>
    </w:p>
    <w:p w14:paraId="7D15B121" w14:textId="77777777" w:rsidR="006227CD" w:rsidRDefault="006227CD" w:rsidP="00BF5434">
      <w:pPr>
        <w:rPr>
          <w:rFonts w:ascii="Verdana" w:hAnsi="Verdana"/>
          <w:sz w:val="24"/>
          <w:szCs w:val="24"/>
        </w:rPr>
      </w:pPr>
    </w:p>
    <w:p w14:paraId="640CF861" w14:textId="4675EEA6" w:rsidR="00BF5434" w:rsidRPr="00546E6F" w:rsidRDefault="00BF5434" w:rsidP="00BF5434">
      <w:pPr>
        <w:rPr>
          <w:rFonts w:ascii="Verdana" w:hAnsi="Verdana"/>
          <w:sz w:val="24"/>
          <w:szCs w:val="24"/>
        </w:rPr>
      </w:pPr>
      <w:r w:rsidRPr="00546E6F">
        <w:rPr>
          <w:rFonts w:ascii="Verdana" w:hAnsi="Verdana"/>
          <w:sz w:val="24"/>
          <w:szCs w:val="24"/>
        </w:rPr>
        <w:t xml:space="preserve">Bij de afweging die personen met een handicap maken tussen voordelen (waaronder loon) en nadelen speelt volgende overweging mee: </w:t>
      </w:r>
    </w:p>
    <w:p w14:paraId="60A18B8F" w14:textId="77777777" w:rsidR="00BF5434" w:rsidRDefault="00BF5434" w:rsidP="00BF5434">
      <w:pPr>
        <w:rPr>
          <w:rFonts w:ascii="Verdana" w:hAnsi="Verdana"/>
          <w:sz w:val="24"/>
          <w:szCs w:val="24"/>
        </w:rPr>
      </w:pPr>
      <w:r w:rsidRPr="00546E6F">
        <w:rPr>
          <w:rFonts w:ascii="Verdana" w:hAnsi="Verdana"/>
          <w:sz w:val="24"/>
          <w:szCs w:val="24"/>
        </w:rPr>
        <w:t xml:space="preserve">Hoe meer je gaat werken, </w:t>
      </w:r>
    </w:p>
    <w:p w14:paraId="3073E37D" w14:textId="77777777" w:rsidR="00BF5434" w:rsidRPr="00546E6F" w:rsidRDefault="00BF5434" w:rsidP="00BF5434">
      <w:pPr>
        <w:rPr>
          <w:rFonts w:ascii="Verdana" w:hAnsi="Verdana"/>
          <w:sz w:val="24"/>
          <w:szCs w:val="24"/>
        </w:rPr>
      </w:pPr>
    </w:p>
    <w:p w14:paraId="68EAF385" w14:textId="4854D9B5" w:rsidR="00BF5434" w:rsidRPr="005A167C" w:rsidRDefault="004667C7" w:rsidP="00BF5434">
      <w:pPr>
        <w:pStyle w:val="Lijstalinea"/>
        <w:numPr>
          <w:ilvl w:val="0"/>
          <w:numId w:val="26"/>
        </w:numPr>
        <w:contextualSpacing/>
        <w:rPr>
          <w:rFonts w:ascii="Verdana" w:hAnsi="Verdana"/>
          <w:sz w:val="24"/>
          <w:szCs w:val="24"/>
        </w:rPr>
      </w:pPr>
      <w:r>
        <w:rPr>
          <w:rFonts w:ascii="Verdana" w:hAnsi="Verdana"/>
          <w:sz w:val="24"/>
          <w:szCs w:val="24"/>
        </w:rPr>
        <w:t>h</w:t>
      </w:r>
      <w:r w:rsidR="00BF5434" w:rsidRPr="005A167C">
        <w:rPr>
          <w:rFonts w:ascii="Verdana" w:hAnsi="Verdana"/>
          <w:sz w:val="24"/>
          <w:szCs w:val="24"/>
        </w:rPr>
        <w:t xml:space="preserve">oe meer </w:t>
      </w:r>
      <w:r w:rsidR="00BF5434" w:rsidRPr="005A167C">
        <w:rPr>
          <w:rFonts w:ascii="Verdana" w:eastAsiaTheme="minorEastAsia" w:hAnsi="Verdana" w:cstheme="minorBidi"/>
          <w:kern w:val="24"/>
          <w:sz w:val="24"/>
          <w:szCs w:val="24"/>
        </w:rPr>
        <w:t>energie je nodig hebt</w:t>
      </w:r>
      <w:r w:rsidR="003D3B82">
        <w:rPr>
          <w:rFonts w:ascii="Verdana" w:eastAsiaTheme="minorEastAsia" w:hAnsi="Verdana" w:cstheme="minorBidi"/>
          <w:kern w:val="24"/>
          <w:sz w:val="24"/>
          <w:szCs w:val="24"/>
        </w:rPr>
        <w:t>;</w:t>
      </w:r>
    </w:p>
    <w:p w14:paraId="188D2F9A" w14:textId="3EB74047" w:rsidR="00BF5434" w:rsidRPr="005A167C" w:rsidRDefault="004667C7" w:rsidP="00BF5434">
      <w:pPr>
        <w:pStyle w:val="Lijstalinea"/>
        <w:numPr>
          <w:ilvl w:val="0"/>
          <w:numId w:val="26"/>
        </w:numPr>
        <w:contextualSpacing/>
        <w:rPr>
          <w:rFonts w:ascii="Verdana" w:hAnsi="Verdana"/>
          <w:sz w:val="24"/>
          <w:szCs w:val="24"/>
        </w:rPr>
      </w:pPr>
      <w:r>
        <w:rPr>
          <w:rFonts w:ascii="Verdana" w:eastAsiaTheme="minorEastAsia" w:hAnsi="Verdana" w:cstheme="minorBidi"/>
          <w:kern w:val="24"/>
          <w:sz w:val="24"/>
          <w:szCs w:val="24"/>
        </w:rPr>
        <w:t>p</w:t>
      </w:r>
      <w:r w:rsidR="00BF5434" w:rsidRPr="005A167C">
        <w:rPr>
          <w:rFonts w:ascii="Verdana" w:eastAsiaTheme="minorEastAsia" w:hAnsi="Verdana" w:cstheme="minorBidi"/>
          <w:kern w:val="24"/>
          <w:sz w:val="24"/>
          <w:szCs w:val="24"/>
        </w:rPr>
        <w:t>lus energie om privé-leven en werk te combineren</w:t>
      </w:r>
      <w:r w:rsidR="003D3B82">
        <w:rPr>
          <w:rFonts w:ascii="Verdana" w:eastAsiaTheme="minorEastAsia" w:hAnsi="Verdana" w:cstheme="minorBidi"/>
          <w:kern w:val="24"/>
          <w:sz w:val="24"/>
          <w:szCs w:val="24"/>
        </w:rPr>
        <w:t>;</w:t>
      </w:r>
    </w:p>
    <w:p w14:paraId="7B67EB34" w14:textId="36824B5A" w:rsidR="00BF5434" w:rsidRPr="005A167C" w:rsidRDefault="004667C7" w:rsidP="00BF5434">
      <w:pPr>
        <w:pStyle w:val="Lijstalinea"/>
        <w:numPr>
          <w:ilvl w:val="0"/>
          <w:numId w:val="26"/>
        </w:numPr>
        <w:contextualSpacing/>
        <w:rPr>
          <w:rFonts w:ascii="Verdana" w:hAnsi="Verdana"/>
          <w:sz w:val="24"/>
          <w:szCs w:val="24"/>
        </w:rPr>
      </w:pPr>
      <w:r>
        <w:rPr>
          <w:rFonts w:ascii="Verdana" w:eastAsiaTheme="minorEastAsia" w:hAnsi="Verdana" w:cstheme="minorBidi"/>
          <w:kern w:val="24"/>
          <w:sz w:val="24"/>
          <w:szCs w:val="24"/>
        </w:rPr>
        <w:t>h</w:t>
      </w:r>
      <w:r w:rsidR="00BF5434" w:rsidRPr="005A167C">
        <w:rPr>
          <w:rFonts w:ascii="Verdana" w:eastAsiaTheme="minorEastAsia" w:hAnsi="Verdana" w:cstheme="minorBidi"/>
          <w:kern w:val="24"/>
          <w:sz w:val="24"/>
          <w:szCs w:val="24"/>
        </w:rPr>
        <w:t>oe minder tijd je hebt voor organisatie van je huishouden (</w:t>
      </w:r>
      <w:r w:rsidR="003D3B82">
        <w:rPr>
          <w:rFonts w:ascii="Verdana" w:eastAsiaTheme="minorEastAsia" w:hAnsi="Verdana" w:cstheme="minorBidi"/>
          <w:kern w:val="24"/>
          <w:sz w:val="24"/>
          <w:szCs w:val="24"/>
        </w:rPr>
        <w:t>et</w:t>
      </w:r>
      <w:r w:rsidR="00BF5434" w:rsidRPr="005A167C">
        <w:rPr>
          <w:rFonts w:ascii="Verdana" w:eastAsiaTheme="minorEastAsia" w:hAnsi="Verdana" w:cstheme="minorBidi"/>
          <w:kern w:val="24"/>
          <w:sz w:val="24"/>
          <w:szCs w:val="24"/>
        </w:rPr>
        <w:t>en maken, schoonmaken, boodschappen doen, voor kinderen zorgen)</w:t>
      </w:r>
      <w:r w:rsidR="003D3B82">
        <w:rPr>
          <w:rFonts w:ascii="Verdana" w:eastAsiaTheme="minorEastAsia" w:hAnsi="Verdana" w:cstheme="minorBidi"/>
          <w:kern w:val="24"/>
          <w:sz w:val="24"/>
          <w:szCs w:val="24"/>
        </w:rPr>
        <w:t>;</w:t>
      </w:r>
    </w:p>
    <w:p w14:paraId="5CB715F0" w14:textId="5002B05A" w:rsidR="00BF5434" w:rsidRPr="005A167C" w:rsidRDefault="004667C7" w:rsidP="00BF5434">
      <w:pPr>
        <w:pStyle w:val="Lijstalinea"/>
        <w:numPr>
          <w:ilvl w:val="0"/>
          <w:numId w:val="26"/>
        </w:numPr>
        <w:contextualSpacing/>
        <w:rPr>
          <w:rFonts w:ascii="Verdana" w:hAnsi="Verdana"/>
          <w:sz w:val="24"/>
          <w:szCs w:val="24"/>
        </w:rPr>
      </w:pPr>
      <w:r>
        <w:rPr>
          <w:rFonts w:ascii="Verdana" w:eastAsiaTheme="minorEastAsia" w:hAnsi="Verdana" w:cstheme="minorBidi"/>
          <w:kern w:val="24"/>
          <w:sz w:val="24"/>
          <w:szCs w:val="24"/>
        </w:rPr>
        <w:t>h</w:t>
      </w:r>
      <w:r w:rsidR="00BF5434" w:rsidRPr="005A167C">
        <w:rPr>
          <w:rFonts w:ascii="Verdana" w:eastAsiaTheme="minorEastAsia" w:hAnsi="Verdana" w:cstheme="minorBidi"/>
          <w:kern w:val="24"/>
          <w:sz w:val="24"/>
          <w:szCs w:val="24"/>
        </w:rPr>
        <w:t xml:space="preserve">oe meer tijd en energie je steekt in </w:t>
      </w:r>
      <w:r w:rsidR="003D3B82">
        <w:rPr>
          <w:rFonts w:ascii="Verdana" w:eastAsiaTheme="minorEastAsia" w:hAnsi="Verdana" w:cstheme="minorBidi"/>
          <w:kern w:val="24"/>
          <w:sz w:val="24"/>
          <w:szCs w:val="24"/>
        </w:rPr>
        <w:t xml:space="preserve">de </w:t>
      </w:r>
      <w:r w:rsidR="00BF5434" w:rsidRPr="005A167C">
        <w:rPr>
          <w:rFonts w:ascii="Verdana" w:eastAsiaTheme="minorEastAsia" w:hAnsi="Verdana" w:cstheme="minorBidi"/>
          <w:kern w:val="24"/>
          <w:sz w:val="24"/>
          <w:szCs w:val="24"/>
        </w:rPr>
        <w:t xml:space="preserve">organisatie </w:t>
      </w:r>
      <w:r w:rsidR="003D3B82">
        <w:rPr>
          <w:rFonts w:ascii="Verdana" w:eastAsiaTheme="minorEastAsia" w:hAnsi="Verdana" w:cstheme="minorBidi"/>
          <w:kern w:val="24"/>
          <w:sz w:val="24"/>
          <w:szCs w:val="24"/>
        </w:rPr>
        <w:t>van</w:t>
      </w:r>
      <w:r w:rsidR="00BF5434" w:rsidRPr="005A167C">
        <w:rPr>
          <w:rFonts w:ascii="Verdana" w:eastAsiaTheme="minorEastAsia" w:hAnsi="Verdana" w:cstheme="minorBidi"/>
          <w:kern w:val="24"/>
          <w:sz w:val="24"/>
          <w:szCs w:val="24"/>
        </w:rPr>
        <w:t xml:space="preserve"> je verplaatsingen</w:t>
      </w:r>
      <w:r w:rsidR="003D3B82">
        <w:rPr>
          <w:rFonts w:ascii="Verdana" w:eastAsiaTheme="minorEastAsia" w:hAnsi="Verdana" w:cstheme="minorBidi"/>
          <w:kern w:val="24"/>
          <w:sz w:val="24"/>
          <w:szCs w:val="24"/>
        </w:rPr>
        <w:t>;</w:t>
      </w:r>
    </w:p>
    <w:p w14:paraId="76D16F53" w14:textId="468AA3B4" w:rsidR="00BF5434" w:rsidRPr="005A167C" w:rsidRDefault="00BF5434" w:rsidP="00BF5434">
      <w:pPr>
        <w:pStyle w:val="Lijstalinea"/>
        <w:numPr>
          <w:ilvl w:val="0"/>
          <w:numId w:val="26"/>
        </w:numPr>
        <w:contextualSpacing/>
        <w:rPr>
          <w:rFonts w:ascii="Verdana" w:hAnsi="Verdana"/>
          <w:sz w:val="24"/>
          <w:szCs w:val="24"/>
        </w:rPr>
      </w:pPr>
      <w:r w:rsidRPr="005A167C">
        <w:rPr>
          <w:rFonts w:ascii="Verdana" w:eastAsiaTheme="minorEastAsia" w:hAnsi="Verdana" w:cstheme="minorBidi"/>
          <w:kern w:val="24"/>
          <w:sz w:val="24"/>
          <w:szCs w:val="24"/>
        </w:rPr>
        <w:t>waardoor je soms ook meer kosten hebt dan vroeger</w:t>
      </w:r>
      <w:r w:rsidR="003D3B82">
        <w:rPr>
          <w:rFonts w:ascii="Verdana" w:eastAsiaTheme="minorEastAsia" w:hAnsi="Verdana" w:cstheme="minorBidi"/>
          <w:kern w:val="24"/>
          <w:sz w:val="24"/>
          <w:szCs w:val="24"/>
        </w:rPr>
        <w:t>;</w:t>
      </w:r>
    </w:p>
    <w:p w14:paraId="5BA8CCDF" w14:textId="4FB6F8B2" w:rsidR="00BF5434" w:rsidRPr="005A167C" w:rsidRDefault="00BF5434" w:rsidP="00BF5434">
      <w:pPr>
        <w:pStyle w:val="Lijstalinea"/>
        <w:numPr>
          <w:ilvl w:val="0"/>
          <w:numId w:val="26"/>
        </w:numPr>
        <w:contextualSpacing/>
        <w:rPr>
          <w:rFonts w:ascii="Verdana" w:hAnsi="Verdana"/>
          <w:sz w:val="24"/>
          <w:szCs w:val="24"/>
        </w:rPr>
      </w:pPr>
      <w:r w:rsidRPr="005A167C">
        <w:rPr>
          <w:rFonts w:ascii="Verdana" w:eastAsiaTheme="minorEastAsia" w:hAnsi="Verdana" w:cstheme="minorBidi"/>
          <w:kern w:val="24"/>
          <w:sz w:val="24"/>
          <w:szCs w:val="24"/>
        </w:rPr>
        <w:t>kosten voor kinderopvang kunnen een extra kost zijn</w:t>
      </w:r>
      <w:r w:rsidR="003D3B82">
        <w:rPr>
          <w:rFonts w:ascii="Verdana" w:eastAsiaTheme="minorEastAsia" w:hAnsi="Verdana" w:cstheme="minorBidi"/>
          <w:kern w:val="24"/>
          <w:sz w:val="24"/>
          <w:szCs w:val="24"/>
        </w:rPr>
        <w:t>.</w:t>
      </w:r>
    </w:p>
    <w:p w14:paraId="75C85B74" w14:textId="77777777" w:rsidR="00BF5434" w:rsidRDefault="00BF5434" w:rsidP="00BF5434">
      <w:pPr>
        <w:rPr>
          <w:rFonts w:ascii="Verdana" w:hAnsi="Verdana"/>
          <w:sz w:val="24"/>
          <w:szCs w:val="24"/>
        </w:rPr>
      </w:pPr>
    </w:p>
    <w:p w14:paraId="2269662E" w14:textId="18965B4F" w:rsidR="00BF5434" w:rsidRPr="005A167C" w:rsidRDefault="00BF5434" w:rsidP="00BF5434">
      <w:pPr>
        <w:rPr>
          <w:rFonts w:ascii="Verdana" w:hAnsi="Verdana"/>
          <w:sz w:val="24"/>
          <w:szCs w:val="24"/>
        </w:rPr>
      </w:pPr>
      <w:r w:rsidRPr="005A167C">
        <w:rPr>
          <w:rFonts w:ascii="Verdana" w:hAnsi="Verdana"/>
          <w:sz w:val="24"/>
          <w:szCs w:val="24"/>
        </w:rPr>
        <w:t>De meerkosten die je hebt ten gevolge van je handicap gaan niet weg omdat je wel, niet, of halftijds gaat werken. Dus je moet telkens van je inkomen een deel afnemen voor die meerkost</w:t>
      </w:r>
      <w:r w:rsidR="00CC42D0">
        <w:rPr>
          <w:rFonts w:ascii="Verdana" w:hAnsi="Verdana"/>
          <w:sz w:val="24"/>
          <w:szCs w:val="24"/>
        </w:rPr>
        <w:t xml:space="preserve"> (prijs van de handicap, hoofdstuk 4)</w:t>
      </w:r>
      <w:r w:rsidRPr="005A167C">
        <w:rPr>
          <w:rFonts w:ascii="Verdana" w:hAnsi="Verdana"/>
          <w:sz w:val="24"/>
          <w:szCs w:val="24"/>
        </w:rPr>
        <w:t xml:space="preserve">. </w:t>
      </w:r>
    </w:p>
    <w:p w14:paraId="4081C20F" w14:textId="77777777" w:rsidR="00BF5434" w:rsidRPr="005A167C" w:rsidRDefault="00BF5434" w:rsidP="00BF5434">
      <w:pPr>
        <w:rPr>
          <w:rFonts w:ascii="Verdana" w:hAnsi="Verdana"/>
          <w:sz w:val="24"/>
          <w:szCs w:val="24"/>
        </w:rPr>
      </w:pPr>
    </w:p>
    <w:p w14:paraId="4CFEA100" w14:textId="393E32B5" w:rsidR="00BF5434" w:rsidRDefault="00BF5434" w:rsidP="00BF5434">
      <w:pPr>
        <w:rPr>
          <w:rFonts w:ascii="Verdana" w:hAnsi="Verdana"/>
          <w:sz w:val="24"/>
          <w:szCs w:val="24"/>
        </w:rPr>
      </w:pPr>
      <w:r w:rsidRPr="005A167C">
        <w:rPr>
          <w:rFonts w:ascii="Verdana" w:hAnsi="Verdana"/>
          <w:sz w:val="24"/>
          <w:szCs w:val="24"/>
        </w:rPr>
        <w:t xml:space="preserve">In heel veel gevallen </w:t>
      </w:r>
      <w:r w:rsidR="003D3B82">
        <w:rPr>
          <w:rFonts w:ascii="Verdana" w:hAnsi="Verdana"/>
          <w:sz w:val="24"/>
          <w:szCs w:val="24"/>
        </w:rPr>
        <w:t>wegen</w:t>
      </w:r>
      <w:r w:rsidRPr="005A167C">
        <w:rPr>
          <w:rFonts w:ascii="Verdana" w:hAnsi="Verdana"/>
          <w:sz w:val="24"/>
          <w:szCs w:val="24"/>
        </w:rPr>
        <w:t xml:space="preserve"> de inspanning om te gaan</w:t>
      </w:r>
      <w:r w:rsidRPr="00546E6F">
        <w:rPr>
          <w:rFonts w:ascii="Verdana" w:hAnsi="Verdana"/>
          <w:sz w:val="24"/>
          <w:szCs w:val="24"/>
        </w:rPr>
        <w:t xml:space="preserve"> werken en de extra kosten daardoor te zwaar door tegenover de winst op inkomen en zaken zoals erkenning die men kan boeken. Als dusdanig remmen zij het recht op werk af, verwoord in artikel 27 van het VN-Verdrag. </w:t>
      </w:r>
    </w:p>
    <w:p w14:paraId="3ACCAAEE" w14:textId="77777777" w:rsidR="004B3B82" w:rsidRPr="00546E6F" w:rsidRDefault="004B3B82" w:rsidP="00BF5434">
      <w:pPr>
        <w:rPr>
          <w:rFonts w:ascii="Verdana" w:hAnsi="Verdana"/>
          <w:sz w:val="24"/>
          <w:szCs w:val="24"/>
        </w:rPr>
      </w:pPr>
    </w:p>
    <w:p w14:paraId="66FF85F7" w14:textId="77777777" w:rsidR="00BF5434"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r w:rsidRPr="00546E6F">
        <w:rPr>
          <w:rFonts w:ascii="Verdana" w:hAnsi="Verdana"/>
          <w:b/>
          <w:sz w:val="24"/>
          <w:szCs w:val="24"/>
        </w:rPr>
        <w:t>De prijs van de arbeid is</w:t>
      </w:r>
      <w:r w:rsidRPr="00546E6F">
        <w:rPr>
          <w:rFonts w:ascii="Verdana" w:hAnsi="Verdana"/>
          <w:sz w:val="24"/>
          <w:szCs w:val="24"/>
        </w:rPr>
        <w:t xml:space="preserve">: </w:t>
      </w:r>
    </w:p>
    <w:p w14:paraId="73C34126" w14:textId="77777777" w:rsidR="00BF5434" w:rsidRPr="00546E6F"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p>
    <w:p w14:paraId="409A7C8B" w14:textId="4E03335D" w:rsidR="00BF5434" w:rsidRDefault="00163A0E" w:rsidP="00BF5434">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D</w:t>
      </w:r>
      <w:r w:rsidR="00BF5434" w:rsidRPr="00546E6F">
        <w:rPr>
          <w:rFonts w:ascii="Verdana" w:hAnsi="Verdana"/>
          <w:sz w:val="24"/>
          <w:szCs w:val="24"/>
        </w:rPr>
        <w:t xml:space="preserve">at de inkomensvervangende tegemoetkoming </w:t>
      </w:r>
      <w:r w:rsidR="00885708">
        <w:rPr>
          <w:rFonts w:ascii="Verdana" w:hAnsi="Verdana"/>
          <w:sz w:val="24"/>
          <w:szCs w:val="24"/>
        </w:rPr>
        <w:t xml:space="preserve">veel te snel vermindert of wegvalt bij deeltijds werk, </w:t>
      </w:r>
      <w:r w:rsidR="0023779A">
        <w:rPr>
          <w:rFonts w:ascii="Verdana" w:hAnsi="Verdana"/>
          <w:sz w:val="24"/>
          <w:szCs w:val="24"/>
        </w:rPr>
        <w:t xml:space="preserve">of </w:t>
      </w:r>
      <w:r w:rsidR="00BF5434" w:rsidRPr="00546E6F">
        <w:rPr>
          <w:rFonts w:ascii="Verdana" w:hAnsi="Verdana"/>
          <w:sz w:val="24"/>
          <w:szCs w:val="24"/>
        </w:rPr>
        <w:t xml:space="preserve">dat </w:t>
      </w:r>
      <w:r w:rsidR="00885708">
        <w:rPr>
          <w:rFonts w:ascii="Verdana" w:hAnsi="Verdana"/>
          <w:sz w:val="24"/>
          <w:szCs w:val="24"/>
        </w:rPr>
        <w:t xml:space="preserve">de integratietegemoetkoming vermindert doordat je een arbeidsinkomen verwerft, </w:t>
      </w:r>
      <w:r w:rsidR="00BF5434" w:rsidRPr="00546E6F">
        <w:rPr>
          <w:rFonts w:ascii="Verdana" w:hAnsi="Verdana"/>
          <w:sz w:val="24"/>
          <w:szCs w:val="24"/>
        </w:rPr>
        <w:t>en dat bijgevolg niet de overheid maar wel de persoon de extra niet-becijferbare meerkosten ten gevolge van handicap moet betalen</w:t>
      </w:r>
      <w:r w:rsidR="00BF5434">
        <w:rPr>
          <w:rFonts w:ascii="Verdana" w:hAnsi="Verdana"/>
          <w:sz w:val="24"/>
          <w:szCs w:val="24"/>
        </w:rPr>
        <w:t>.</w:t>
      </w:r>
    </w:p>
    <w:p w14:paraId="01A8A67C" w14:textId="77777777" w:rsidR="00BF5434" w:rsidRPr="00546E6F"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p>
    <w:p w14:paraId="3E078930" w14:textId="12345DEA" w:rsidR="00BF5434"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r w:rsidRPr="00546E6F">
        <w:rPr>
          <w:rFonts w:ascii="Verdana" w:hAnsi="Verdana"/>
          <w:sz w:val="24"/>
          <w:szCs w:val="24"/>
        </w:rPr>
        <w:t>Wil men meer mensen recht en kans op werk geven</w:t>
      </w:r>
      <w:r w:rsidR="004667C7">
        <w:rPr>
          <w:rFonts w:ascii="Verdana" w:hAnsi="Verdana"/>
          <w:sz w:val="24"/>
          <w:szCs w:val="24"/>
        </w:rPr>
        <w:t>,</w:t>
      </w:r>
      <w:r w:rsidRPr="00546E6F">
        <w:rPr>
          <w:rFonts w:ascii="Verdana" w:hAnsi="Verdana"/>
          <w:sz w:val="24"/>
          <w:szCs w:val="24"/>
        </w:rPr>
        <w:t xml:space="preserve"> moet men ingrijpen in het wegvallen van de inkomensvervangende tegemoetkoming als je gaat werken. </w:t>
      </w:r>
      <w:r>
        <w:rPr>
          <w:rFonts w:ascii="Verdana" w:hAnsi="Verdana"/>
          <w:sz w:val="24"/>
          <w:szCs w:val="24"/>
        </w:rPr>
        <w:t xml:space="preserve">GRIP betreurt </w:t>
      </w:r>
      <w:r w:rsidR="00BD0B02">
        <w:rPr>
          <w:rFonts w:ascii="Verdana" w:hAnsi="Verdana"/>
          <w:sz w:val="24"/>
          <w:szCs w:val="24"/>
        </w:rPr>
        <w:t xml:space="preserve">het </w:t>
      </w:r>
      <w:r w:rsidRPr="00546E6F">
        <w:rPr>
          <w:rFonts w:ascii="Verdana" w:hAnsi="Verdana"/>
          <w:sz w:val="24"/>
          <w:szCs w:val="24"/>
        </w:rPr>
        <w:t>dat iemand di</w:t>
      </w:r>
      <w:r w:rsidR="00FD1A73">
        <w:rPr>
          <w:rFonts w:ascii="Verdana" w:hAnsi="Verdana"/>
          <w:sz w:val="24"/>
          <w:szCs w:val="24"/>
        </w:rPr>
        <w:t xml:space="preserve">e maar deeltijds kan werken, </w:t>
      </w:r>
      <w:r w:rsidRPr="00546E6F">
        <w:rPr>
          <w:rFonts w:ascii="Verdana" w:hAnsi="Verdana"/>
          <w:sz w:val="24"/>
          <w:szCs w:val="24"/>
        </w:rPr>
        <w:t xml:space="preserve">heel zijn leven met een deeltijds inkomen moet </w:t>
      </w:r>
      <w:r w:rsidR="00BD0B02">
        <w:rPr>
          <w:rFonts w:ascii="Verdana" w:hAnsi="Verdana"/>
          <w:sz w:val="24"/>
          <w:szCs w:val="24"/>
        </w:rPr>
        <w:t>rondkomen</w:t>
      </w:r>
      <w:r w:rsidRPr="00546E6F">
        <w:rPr>
          <w:rFonts w:ascii="Verdana" w:hAnsi="Verdana"/>
          <w:sz w:val="24"/>
          <w:szCs w:val="24"/>
        </w:rPr>
        <w:t xml:space="preserve">. </w:t>
      </w:r>
    </w:p>
    <w:p w14:paraId="4226BB5F" w14:textId="77777777" w:rsidR="00BF5434" w:rsidRPr="00546E6F"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p>
    <w:p w14:paraId="62EF1502" w14:textId="77777777" w:rsidR="00BF5434" w:rsidRDefault="00BF5434" w:rsidP="00BF5434">
      <w:pPr>
        <w:pBdr>
          <w:top w:val="single" w:sz="4" w:space="1" w:color="auto"/>
          <w:left w:val="single" w:sz="4" w:space="4" w:color="auto"/>
          <w:bottom w:val="single" w:sz="4" w:space="1" w:color="auto"/>
          <w:right w:val="single" w:sz="4" w:space="4" w:color="auto"/>
        </w:pBdr>
        <w:rPr>
          <w:sz w:val="24"/>
          <w:szCs w:val="24"/>
        </w:rPr>
      </w:pPr>
      <w:r w:rsidRPr="00546E6F">
        <w:rPr>
          <w:rFonts w:ascii="Verdana" w:hAnsi="Verdana"/>
          <w:sz w:val="24"/>
          <w:szCs w:val="24"/>
        </w:rPr>
        <w:t>Het moet mogelijk en evident worden dat mensen een inkomen ter hoogte van een voltijds loon kunnen krijgen bestaande uit een deel loon uit werk en een deel inkomen uit inkomensvervangende tegemoetkoming.</w:t>
      </w:r>
      <w:r w:rsidRPr="00546E6F">
        <w:rPr>
          <w:sz w:val="24"/>
          <w:szCs w:val="24"/>
        </w:rPr>
        <w:t xml:space="preserve"> </w:t>
      </w:r>
    </w:p>
    <w:p w14:paraId="0905E457" w14:textId="77777777" w:rsidR="00BF5434" w:rsidRDefault="00BF5434" w:rsidP="00BF5434">
      <w:pPr>
        <w:pBdr>
          <w:top w:val="single" w:sz="4" w:space="1" w:color="auto"/>
          <w:left w:val="single" w:sz="4" w:space="4" w:color="auto"/>
          <w:bottom w:val="single" w:sz="4" w:space="1" w:color="auto"/>
          <w:right w:val="single" w:sz="4" w:space="4" w:color="auto"/>
        </w:pBdr>
        <w:rPr>
          <w:sz w:val="24"/>
          <w:szCs w:val="24"/>
        </w:rPr>
      </w:pPr>
    </w:p>
    <w:p w14:paraId="4215A5B0" w14:textId="62369A9F" w:rsidR="00BF5434" w:rsidRDefault="00BF5434" w:rsidP="00BF5434">
      <w:pPr>
        <w:pBdr>
          <w:top w:val="single" w:sz="4" w:space="1" w:color="auto"/>
          <w:left w:val="single" w:sz="4" w:space="4" w:color="auto"/>
          <w:bottom w:val="single" w:sz="4" w:space="1" w:color="auto"/>
          <w:right w:val="single" w:sz="4" w:space="4" w:color="auto"/>
        </w:pBdr>
        <w:rPr>
          <w:rFonts w:ascii="Verdana" w:hAnsi="Verdana"/>
          <w:sz w:val="24"/>
          <w:szCs w:val="24"/>
        </w:rPr>
      </w:pPr>
      <w:r w:rsidRPr="00546E6F">
        <w:rPr>
          <w:rFonts w:ascii="Verdana" w:hAnsi="Verdana"/>
          <w:sz w:val="24"/>
          <w:szCs w:val="24"/>
        </w:rPr>
        <w:lastRenderedPageBreak/>
        <w:t>GRIP vindt dat je ook een integratietegemoetkoming moet kunnen krijgen als je gaat werken.</w:t>
      </w:r>
      <w:r w:rsidR="008E31E5">
        <w:rPr>
          <w:rFonts w:ascii="Verdana" w:hAnsi="Verdana"/>
          <w:sz w:val="24"/>
          <w:szCs w:val="24"/>
        </w:rPr>
        <w:t xml:space="preserve"> De hoogte van de integratietegemoetkoming moet los staan van het inkomen. </w:t>
      </w:r>
    </w:p>
    <w:p w14:paraId="0929E6CB" w14:textId="77777777" w:rsidR="00BD0B02" w:rsidRDefault="00BD0B02" w:rsidP="00BF5434">
      <w:pPr>
        <w:pBdr>
          <w:top w:val="single" w:sz="4" w:space="1" w:color="auto"/>
          <w:left w:val="single" w:sz="4" w:space="4" w:color="auto"/>
          <w:bottom w:val="single" w:sz="4" w:space="1" w:color="auto"/>
          <w:right w:val="single" w:sz="4" w:space="4" w:color="auto"/>
        </w:pBdr>
        <w:rPr>
          <w:rFonts w:ascii="Verdana" w:hAnsi="Verdana"/>
          <w:sz w:val="24"/>
          <w:szCs w:val="24"/>
        </w:rPr>
      </w:pPr>
    </w:p>
    <w:p w14:paraId="538220BC" w14:textId="77777777" w:rsidR="00BF5434" w:rsidRDefault="00BF5434" w:rsidP="00BF5434">
      <w:pPr>
        <w:rPr>
          <w:rFonts w:ascii="Verdana" w:hAnsi="Verdana"/>
          <w:sz w:val="24"/>
          <w:szCs w:val="24"/>
        </w:rPr>
      </w:pPr>
    </w:p>
    <w:p w14:paraId="422EB74B" w14:textId="0AEE92A0" w:rsidR="00BF5434" w:rsidRPr="00546E6F" w:rsidRDefault="00BF5434" w:rsidP="00BF5434">
      <w:pPr>
        <w:rPr>
          <w:rFonts w:ascii="Verdana" w:hAnsi="Verdana"/>
          <w:b/>
          <w:sz w:val="24"/>
          <w:szCs w:val="24"/>
        </w:rPr>
      </w:pPr>
      <w:r w:rsidRPr="00546E6F">
        <w:rPr>
          <w:rFonts w:ascii="Verdana" w:hAnsi="Verdana"/>
          <w:b/>
          <w:sz w:val="24"/>
          <w:szCs w:val="24"/>
        </w:rPr>
        <w:t xml:space="preserve">Eerdere standpunten hierrond: </w:t>
      </w:r>
    </w:p>
    <w:p w14:paraId="153AA0C6" w14:textId="77777777" w:rsidR="00BF5434" w:rsidRDefault="00BF5434" w:rsidP="00BF5434">
      <w:pPr>
        <w:rPr>
          <w:rFonts w:ascii="Verdana" w:hAnsi="Verdana"/>
          <w:sz w:val="24"/>
          <w:szCs w:val="24"/>
        </w:rPr>
      </w:pPr>
    </w:p>
    <w:p w14:paraId="05368E52" w14:textId="77777777" w:rsidR="00BF5434" w:rsidRPr="00546E6F" w:rsidRDefault="00BF5434" w:rsidP="00BF5434">
      <w:pPr>
        <w:rPr>
          <w:rFonts w:ascii="Verdana" w:hAnsi="Verdana"/>
          <w:sz w:val="24"/>
          <w:szCs w:val="24"/>
        </w:rPr>
      </w:pPr>
      <w:r w:rsidRPr="00546E6F">
        <w:rPr>
          <w:rFonts w:ascii="Verdana" w:hAnsi="Verdana"/>
          <w:sz w:val="24"/>
          <w:szCs w:val="24"/>
        </w:rPr>
        <w:t>We schreven op vraag van Groen in 2013 een korte nota over bevorderen van tewerkstelling van personen met een handicap.  Op eigen initiatief maakten we een tweede korte nota waarin we inzoomden op de relatie tussen uitkeringen en werk.</w:t>
      </w:r>
      <w:r w:rsidRPr="00546E6F">
        <w:rPr>
          <w:rStyle w:val="Voetnootmarkering"/>
          <w:rFonts w:ascii="Verdana" w:hAnsi="Verdana"/>
          <w:sz w:val="24"/>
          <w:szCs w:val="24"/>
        </w:rPr>
        <w:footnoteReference w:id="4"/>
      </w:r>
      <w:r w:rsidRPr="00546E6F">
        <w:rPr>
          <w:rFonts w:ascii="Verdana" w:hAnsi="Verdana"/>
          <w:sz w:val="24"/>
          <w:szCs w:val="24"/>
        </w:rPr>
        <w:t xml:space="preserve">  Daarin namen we al een aantal concrete voorstellen op, die relevant blijven.</w:t>
      </w:r>
    </w:p>
    <w:p w14:paraId="18FE90B8" w14:textId="77777777" w:rsidR="00BF5434" w:rsidRDefault="00BF5434" w:rsidP="00BF5434">
      <w:pPr>
        <w:rPr>
          <w:rFonts w:ascii="Verdana" w:hAnsi="Verdana"/>
          <w:sz w:val="24"/>
          <w:szCs w:val="24"/>
        </w:rPr>
      </w:pPr>
    </w:p>
    <w:p w14:paraId="7902ADC5" w14:textId="2787A668" w:rsidR="00BF5434" w:rsidRDefault="00BD0B02" w:rsidP="00BF5434">
      <w:pPr>
        <w:autoSpaceDE w:val="0"/>
        <w:autoSpaceDN w:val="0"/>
        <w:adjustRightInd w:val="0"/>
        <w:rPr>
          <w:rFonts w:ascii="Verdana" w:hAnsi="Verdana" w:cs="AccordRegular"/>
          <w:sz w:val="24"/>
          <w:szCs w:val="24"/>
        </w:rPr>
      </w:pPr>
      <w:r>
        <w:rPr>
          <w:rFonts w:ascii="Verdana" w:hAnsi="Verdana" w:cs="AccordRegular"/>
          <w:sz w:val="24"/>
          <w:szCs w:val="24"/>
        </w:rPr>
        <w:t>1</w:t>
      </w:r>
      <w:r w:rsidR="00BF5434" w:rsidRPr="00546E6F">
        <w:rPr>
          <w:rFonts w:ascii="Verdana" w:hAnsi="Verdana" w:cs="AccordRegular"/>
          <w:sz w:val="24"/>
          <w:szCs w:val="24"/>
        </w:rPr>
        <w:t>. Een persoon verliest zijn volledige inkomensvervangende tegemoetkoming niet wanneer hij begint te werken. De inkomensvervangende tegemoetkoming daalt wel naargelang er meer inkomen uit werk is. Inkomen uit loon en inkomen uit een uitkering zouden samen minstens de hoogte van een basisinkomen moeten hebben.</w:t>
      </w:r>
    </w:p>
    <w:p w14:paraId="76D150FB" w14:textId="77777777" w:rsidR="00BF5434" w:rsidRPr="00546E6F" w:rsidRDefault="00BF5434" w:rsidP="00BF5434">
      <w:pPr>
        <w:autoSpaceDE w:val="0"/>
        <w:autoSpaceDN w:val="0"/>
        <w:adjustRightInd w:val="0"/>
        <w:rPr>
          <w:rFonts w:ascii="Verdana" w:hAnsi="Verdana" w:cs="AccordRegular"/>
          <w:sz w:val="24"/>
          <w:szCs w:val="24"/>
        </w:rPr>
      </w:pPr>
    </w:p>
    <w:p w14:paraId="571C951C" w14:textId="77777777" w:rsidR="00BF5434" w:rsidRPr="00546E6F" w:rsidRDefault="00BF5434" w:rsidP="00BF5434">
      <w:pPr>
        <w:autoSpaceDE w:val="0"/>
        <w:autoSpaceDN w:val="0"/>
        <w:adjustRightInd w:val="0"/>
        <w:rPr>
          <w:rFonts w:ascii="Verdana" w:hAnsi="Verdana" w:cs="AccordRegular"/>
          <w:sz w:val="24"/>
          <w:szCs w:val="24"/>
        </w:rPr>
      </w:pPr>
      <w:r w:rsidRPr="00546E6F">
        <w:rPr>
          <w:rFonts w:ascii="Verdana" w:hAnsi="Verdana" w:cs="AccordRegular"/>
          <w:sz w:val="24"/>
          <w:szCs w:val="24"/>
        </w:rPr>
        <w:t>2. Bij terugvallen op een werkloosheidsuitkering of ziekte- en invaliditeitsuitkering stijgt de aanvullende inkomensvervangende tegemoetkoming indien nodig automatisch. De som van de inkomensvervangende tegemoetkoming en de werkloosheidsuitkering zou minstens de hoogte van het basisinkomen moeten zijn.</w:t>
      </w:r>
    </w:p>
    <w:p w14:paraId="7E912A9C" w14:textId="77777777" w:rsidR="00BF5434" w:rsidRDefault="00BF5434" w:rsidP="00BF5434">
      <w:pPr>
        <w:rPr>
          <w:rFonts w:ascii="Verdana" w:hAnsi="Verdana"/>
          <w:sz w:val="24"/>
          <w:szCs w:val="24"/>
        </w:rPr>
      </w:pPr>
    </w:p>
    <w:p w14:paraId="0E222DEA" w14:textId="194EEF49" w:rsidR="00BF5434" w:rsidRPr="00546E6F" w:rsidRDefault="00BF5434" w:rsidP="00BF5434">
      <w:pPr>
        <w:autoSpaceDE w:val="0"/>
        <w:autoSpaceDN w:val="0"/>
        <w:adjustRightInd w:val="0"/>
        <w:rPr>
          <w:rFonts w:ascii="Verdana" w:hAnsi="Verdana" w:cs="AccordRegular"/>
          <w:sz w:val="24"/>
          <w:szCs w:val="24"/>
        </w:rPr>
      </w:pPr>
      <w:r w:rsidRPr="00546E6F">
        <w:rPr>
          <w:rFonts w:ascii="Verdana" w:hAnsi="Verdana" w:cs="AccordRegular"/>
          <w:sz w:val="24"/>
          <w:szCs w:val="24"/>
        </w:rPr>
        <w:t xml:space="preserve">3. De persoon verliest zijn integratietegemoetkoming niet omdat hij een loon verwerft. Integratietegemoetkoming is geen inkomensvervangende uitkering. Ook iemand die werkt heeft </w:t>
      </w:r>
      <w:r w:rsidR="004667C7">
        <w:rPr>
          <w:rFonts w:ascii="Verdana" w:hAnsi="Verdana" w:cs="AccordRegular"/>
          <w:sz w:val="24"/>
          <w:szCs w:val="24"/>
        </w:rPr>
        <w:t>‘</w:t>
      </w:r>
      <w:r w:rsidRPr="00546E6F">
        <w:rPr>
          <w:rFonts w:ascii="Verdana" w:hAnsi="Verdana" w:cs="AccordRegular"/>
          <w:sz w:val="24"/>
          <w:szCs w:val="24"/>
        </w:rPr>
        <w:t>niet becijferbare meerkosten</w:t>
      </w:r>
      <w:r w:rsidR="004667C7">
        <w:rPr>
          <w:rFonts w:ascii="Verdana" w:hAnsi="Verdana" w:cs="AccordRegular"/>
          <w:sz w:val="24"/>
          <w:szCs w:val="24"/>
        </w:rPr>
        <w:t>’</w:t>
      </w:r>
      <w:r w:rsidRPr="00546E6F">
        <w:rPr>
          <w:rFonts w:ascii="Verdana" w:hAnsi="Verdana" w:cs="AccordRegular"/>
          <w:sz w:val="24"/>
          <w:szCs w:val="24"/>
        </w:rPr>
        <w:t xml:space="preserve"> op vlak van ondersteuning.</w:t>
      </w:r>
    </w:p>
    <w:p w14:paraId="50482B1F" w14:textId="77777777" w:rsidR="00BF5434" w:rsidRDefault="00BF5434" w:rsidP="00BF5434">
      <w:pPr>
        <w:autoSpaceDE w:val="0"/>
        <w:autoSpaceDN w:val="0"/>
        <w:adjustRightInd w:val="0"/>
        <w:rPr>
          <w:rFonts w:ascii="Verdana" w:hAnsi="Verdana" w:cs="AccordRegular"/>
          <w:sz w:val="24"/>
          <w:szCs w:val="24"/>
        </w:rPr>
      </w:pPr>
    </w:p>
    <w:p w14:paraId="7BAB182E" w14:textId="77777777" w:rsidR="00BF5434" w:rsidRPr="00546E6F" w:rsidRDefault="00BF5434" w:rsidP="00BF5434">
      <w:pPr>
        <w:autoSpaceDE w:val="0"/>
        <w:autoSpaceDN w:val="0"/>
        <w:adjustRightInd w:val="0"/>
        <w:rPr>
          <w:rFonts w:ascii="Verdana" w:hAnsi="Verdana" w:cs="AccordRegular"/>
          <w:sz w:val="24"/>
          <w:szCs w:val="24"/>
        </w:rPr>
      </w:pPr>
      <w:r w:rsidRPr="00546E6F">
        <w:rPr>
          <w:rFonts w:ascii="Verdana" w:hAnsi="Verdana" w:cs="AccordRegular"/>
          <w:sz w:val="24"/>
          <w:szCs w:val="24"/>
        </w:rPr>
        <w:t>4. Om (duurzaam) werk mogelijk te maken, moeten loon en uitkering worden aangevuld met een voldoende hoog ondersteuning(sbudget). Daar hadden we het in onze eerste impulsnota verder over. Trajectbegeleiding is belangrijk om mensen aan werk te helpen en in de andere fasen van de loopbaan.</w:t>
      </w:r>
    </w:p>
    <w:p w14:paraId="6DCB8755" w14:textId="77777777" w:rsidR="00BF5434" w:rsidRDefault="00BF5434" w:rsidP="00BF5434">
      <w:pPr>
        <w:autoSpaceDE w:val="0"/>
        <w:autoSpaceDN w:val="0"/>
        <w:adjustRightInd w:val="0"/>
        <w:rPr>
          <w:rFonts w:ascii="Verdana" w:hAnsi="Verdana" w:cs="AccordRegular"/>
          <w:sz w:val="24"/>
          <w:szCs w:val="24"/>
        </w:rPr>
      </w:pPr>
    </w:p>
    <w:p w14:paraId="3413B400" w14:textId="043E911D" w:rsidR="00BF5434" w:rsidRPr="00546E6F" w:rsidRDefault="00BF5434" w:rsidP="00BF5434">
      <w:pPr>
        <w:autoSpaceDE w:val="0"/>
        <w:autoSpaceDN w:val="0"/>
        <w:adjustRightInd w:val="0"/>
        <w:rPr>
          <w:rFonts w:ascii="Verdana" w:hAnsi="Verdana" w:cs="AccordRegular"/>
          <w:sz w:val="24"/>
          <w:szCs w:val="24"/>
        </w:rPr>
      </w:pPr>
      <w:r w:rsidRPr="00546E6F">
        <w:rPr>
          <w:rFonts w:ascii="Verdana" w:hAnsi="Verdana" w:cs="AccordRegular"/>
          <w:sz w:val="24"/>
          <w:szCs w:val="24"/>
        </w:rPr>
        <w:t>5. Een goede afstemming tussen het beleid rond uitkeringen op het federale niveau en een ondersteuningsbeleid op regionaal niveau. Een geïntegreerd inclusief beleid bekijkt dus wat op alle domeinen afzonderlijk nodig is voor inclusie, maar wordt noodzakelijkerwijze aangevuld met een</w:t>
      </w:r>
    </w:p>
    <w:p w14:paraId="72ED4208" w14:textId="0C9E935F" w:rsidR="00BF5434" w:rsidRDefault="00BF5434" w:rsidP="00BF5434">
      <w:pPr>
        <w:rPr>
          <w:rFonts w:ascii="Verdana" w:hAnsi="Verdana" w:cs="AccordRegular"/>
          <w:sz w:val="24"/>
          <w:szCs w:val="24"/>
        </w:rPr>
      </w:pPr>
      <w:r w:rsidRPr="00546E6F">
        <w:rPr>
          <w:rFonts w:ascii="Verdana" w:hAnsi="Verdana" w:cs="AccordRegular"/>
          <w:sz w:val="24"/>
          <w:szCs w:val="24"/>
        </w:rPr>
        <w:t>afstemming tussen de beleidsdomeinen én –niveaus.</w:t>
      </w:r>
    </w:p>
    <w:p w14:paraId="3A886CB8" w14:textId="1EBF9414" w:rsidR="004B3B82" w:rsidRDefault="004B3B82" w:rsidP="00BF5434">
      <w:pPr>
        <w:rPr>
          <w:rFonts w:ascii="Verdana" w:hAnsi="Verdana" w:cs="AccordRegular"/>
          <w:sz w:val="24"/>
          <w:szCs w:val="24"/>
        </w:rPr>
      </w:pPr>
    </w:p>
    <w:p w14:paraId="2E91FFB6" w14:textId="77777777" w:rsidR="00BF5434" w:rsidRPr="0035202C" w:rsidRDefault="00BF5434" w:rsidP="00BF5434">
      <w:pPr>
        <w:rPr>
          <w:rFonts w:ascii="Verdana" w:hAnsi="Verdana" w:cs="AccordRegular"/>
          <w:b/>
          <w:sz w:val="28"/>
          <w:szCs w:val="28"/>
        </w:rPr>
      </w:pPr>
      <w:r>
        <w:rPr>
          <w:rFonts w:ascii="Verdana" w:hAnsi="Verdana" w:cs="AccordRegular"/>
          <w:b/>
          <w:sz w:val="28"/>
          <w:szCs w:val="28"/>
        </w:rPr>
        <w:lastRenderedPageBreak/>
        <w:t xml:space="preserve">7. </w:t>
      </w:r>
      <w:r w:rsidRPr="0035202C">
        <w:rPr>
          <w:rFonts w:ascii="Verdana" w:hAnsi="Verdana" w:cs="AccordRegular"/>
          <w:b/>
          <w:sz w:val="28"/>
          <w:szCs w:val="28"/>
        </w:rPr>
        <w:t xml:space="preserve">Menswaardige uitkeringen </w:t>
      </w:r>
    </w:p>
    <w:p w14:paraId="320BB3E6" w14:textId="77777777" w:rsidR="00BF5434" w:rsidRDefault="00BF5434" w:rsidP="00BF5434">
      <w:pPr>
        <w:rPr>
          <w:rFonts w:ascii="Verdana" w:hAnsi="Verdana"/>
          <w:sz w:val="24"/>
          <w:szCs w:val="24"/>
        </w:rPr>
      </w:pPr>
    </w:p>
    <w:p w14:paraId="06013CAD" w14:textId="77777777" w:rsidR="00BF5434" w:rsidRPr="00546E6F" w:rsidRDefault="00BF5434" w:rsidP="00BF5434">
      <w:pPr>
        <w:rPr>
          <w:rFonts w:ascii="Verdana" w:hAnsi="Verdana" w:cs="AccordRegular"/>
          <w:sz w:val="24"/>
          <w:szCs w:val="24"/>
        </w:rPr>
      </w:pPr>
      <w:r w:rsidRPr="00546E6F">
        <w:rPr>
          <w:rFonts w:ascii="Verdana" w:hAnsi="Verdana" w:cs="AccordRegular"/>
          <w:sz w:val="24"/>
          <w:szCs w:val="24"/>
        </w:rPr>
        <w:t xml:space="preserve">Wie in België omwille van ziekte of handicap niet of moeilijk kan werken, kan een uitkering aanvragen. Personen met een handicap in deze situatie zijn vaak financieel afhankelijk van de inkomensvervangende tegemoetkoming voor personen met een handicap of van een ziekte- en invaliditeitsuitkering. </w:t>
      </w:r>
    </w:p>
    <w:p w14:paraId="78815C36" w14:textId="77777777" w:rsidR="00BF5434" w:rsidRPr="00546E6F" w:rsidRDefault="00BF5434" w:rsidP="00BF5434">
      <w:pPr>
        <w:rPr>
          <w:rFonts w:ascii="Verdana" w:hAnsi="Verdana" w:cs="AccordRegular"/>
          <w:sz w:val="24"/>
          <w:szCs w:val="24"/>
        </w:rPr>
      </w:pPr>
    </w:p>
    <w:p w14:paraId="15BB79A2" w14:textId="4A8E717D" w:rsidR="00BF5434" w:rsidRPr="00546E6F" w:rsidRDefault="00BF5434" w:rsidP="00BF5434">
      <w:pPr>
        <w:rPr>
          <w:rFonts w:ascii="Verdana" w:hAnsi="Verdana" w:cs="AccordRegular"/>
          <w:sz w:val="24"/>
          <w:szCs w:val="24"/>
        </w:rPr>
      </w:pPr>
      <w:r w:rsidRPr="00546E6F">
        <w:rPr>
          <w:rFonts w:ascii="Verdana" w:hAnsi="Verdana" w:cs="AccordRegular"/>
          <w:sz w:val="24"/>
          <w:szCs w:val="24"/>
        </w:rPr>
        <w:t xml:space="preserve">De inkomensvervangende tegemoetkoming en </w:t>
      </w:r>
      <w:r>
        <w:rPr>
          <w:rFonts w:ascii="Verdana" w:hAnsi="Verdana" w:cs="AccordRegular"/>
          <w:sz w:val="24"/>
          <w:szCs w:val="24"/>
        </w:rPr>
        <w:t xml:space="preserve">soms ook </w:t>
      </w:r>
      <w:r w:rsidRPr="00546E6F">
        <w:rPr>
          <w:rFonts w:ascii="Verdana" w:hAnsi="Verdana" w:cs="AccordRegular"/>
          <w:sz w:val="24"/>
          <w:szCs w:val="24"/>
        </w:rPr>
        <w:t>de ziekte- en invaliditeitsuitkering liggen echter een pak lager dan de Europese armoedegrens. Dit zorgt ervoor dat mensen met een handicap met zo</w:t>
      </w:r>
      <w:r w:rsidR="00BD0B02">
        <w:rPr>
          <w:rFonts w:ascii="Verdana" w:hAnsi="Verdana" w:cs="AccordRegular"/>
          <w:sz w:val="24"/>
          <w:szCs w:val="24"/>
        </w:rPr>
        <w:t xml:space="preserve"> een</w:t>
      </w:r>
      <w:r w:rsidRPr="00546E6F">
        <w:rPr>
          <w:rFonts w:ascii="Verdana" w:hAnsi="Verdana" w:cs="AccordRegular"/>
          <w:sz w:val="24"/>
          <w:szCs w:val="24"/>
        </w:rPr>
        <w:t xml:space="preserve"> uitkering in de armoede leven. Nochtans heeft ons land een voldoende hoog welvaartsniveau om een voldoende hoog inkomen voor iedereen te garanderen. </w:t>
      </w:r>
    </w:p>
    <w:p w14:paraId="5435F2A0" w14:textId="77777777" w:rsidR="00BF5434" w:rsidRPr="00546E6F" w:rsidRDefault="00BF5434" w:rsidP="00BF5434">
      <w:pPr>
        <w:rPr>
          <w:rFonts w:ascii="Verdana" w:hAnsi="Verdana" w:cs="AccordRegular"/>
          <w:sz w:val="24"/>
          <w:szCs w:val="24"/>
        </w:rPr>
      </w:pPr>
    </w:p>
    <w:p w14:paraId="34A9B580" w14:textId="77777777" w:rsidR="00BF5434" w:rsidRPr="00546E6F" w:rsidRDefault="00BF5434" w:rsidP="00BF5434">
      <w:pPr>
        <w:rPr>
          <w:rFonts w:ascii="Verdana" w:hAnsi="Verdana" w:cs="AccordRegular"/>
          <w:sz w:val="24"/>
          <w:szCs w:val="24"/>
        </w:rPr>
      </w:pPr>
      <w:r w:rsidRPr="00546E6F">
        <w:rPr>
          <w:rFonts w:ascii="Verdana" w:hAnsi="Verdana" w:cs="AccordRegular"/>
          <w:sz w:val="24"/>
          <w:szCs w:val="24"/>
        </w:rPr>
        <w:t xml:space="preserve">GRIP vindt dat België deze situatie dringend moet en kan aanpakken. Zolang de regelgeving niet wordt aangepast, houdt België zelf in stand dat een grote groep van mensen met een handicap in mensonwaardige omstandigheden leeft. Tot zolang aanvaardt men in de feiten de gedachte dat personen met een handicap met een uitkering in de armoede moeten leven. </w:t>
      </w:r>
    </w:p>
    <w:p w14:paraId="25C0AE3F" w14:textId="77777777" w:rsidR="00BF5434" w:rsidRDefault="00BF5434" w:rsidP="00BF5434">
      <w:pPr>
        <w:rPr>
          <w:rFonts w:ascii="Verdana" w:hAnsi="Verdana"/>
          <w:sz w:val="24"/>
          <w:szCs w:val="24"/>
        </w:rPr>
      </w:pPr>
    </w:p>
    <w:p w14:paraId="6BE973E9" w14:textId="77777777" w:rsidR="00BF5434" w:rsidRDefault="00BF5434" w:rsidP="00BF5434">
      <w:pPr>
        <w:pBdr>
          <w:top w:val="single" w:sz="4" w:space="1" w:color="auto"/>
          <w:left w:val="single" w:sz="4" w:space="1" w:color="auto"/>
          <w:bottom w:val="single" w:sz="4" w:space="1" w:color="auto"/>
          <w:right w:val="single" w:sz="4" w:space="1" w:color="auto"/>
        </w:pBdr>
        <w:rPr>
          <w:rFonts w:ascii="Verdana" w:hAnsi="Verdana"/>
          <w:sz w:val="24"/>
          <w:szCs w:val="24"/>
        </w:rPr>
      </w:pPr>
      <w:r w:rsidRPr="00546E6F">
        <w:rPr>
          <w:rFonts w:ascii="Verdana" w:hAnsi="Verdana"/>
          <w:b/>
          <w:sz w:val="24"/>
          <w:szCs w:val="24"/>
        </w:rPr>
        <w:t>Menswaardige uitkeringen zijn</w:t>
      </w:r>
      <w:r w:rsidRPr="00546E6F">
        <w:rPr>
          <w:rFonts w:ascii="Verdana" w:hAnsi="Verdana"/>
          <w:sz w:val="24"/>
          <w:szCs w:val="24"/>
        </w:rPr>
        <w:t xml:space="preserve"> uitkeringen die hoog genoeg zijn om de persoon (met een handicap) toe te laten om een menswaardig leven te leiden en volwaardig te participeren in de gewone samenleving. De inkomensvervangende tegemoetkoming voor personen met een handicap en de ziekte- en invaliditeitsuitkering voldoen hier niet aan. </w:t>
      </w:r>
    </w:p>
    <w:p w14:paraId="7610A75B" w14:textId="77777777" w:rsidR="00BF5434" w:rsidRPr="00546E6F" w:rsidRDefault="00BF5434" w:rsidP="00BF5434">
      <w:pPr>
        <w:pBdr>
          <w:top w:val="single" w:sz="4" w:space="1" w:color="auto"/>
          <w:left w:val="single" w:sz="4" w:space="1" w:color="auto"/>
          <w:bottom w:val="single" w:sz="4" w:space="1" w:color="auto"/>
          <w:right w:val="single" w:sz="4" w:space="1" w:color="auto"/>
        </w:pBdr>
        <w:rPr>
          <w:rFonts w:ascii="Verdana" w:hAnsi="Verdana"/>
          <w:sz w:val="24"/>
          <w:szCs w:val="24"/>
        </w:rPr>
      </w:pPr>
      <w:r w:rsidRPr="00546E6F">
        <w:rPr>
          <w:rFonts w:ascii="Verdana" w:hAnsi="Verdana"/>
          <w:sz w:val="24"/>
          <w:szCs w:val="24"/>
        </w:rPr>
        <w:t xml:space="preserve">  </w:t>
      </w:r>
    </w:p>
    <w:p w14:paraId="77F135AE" w14:textId="77777777" w:rsidR="00BF5434" w:rsidRDefault="00BF5434" w:rsidP="00BF5434">
      <w:pPr>
        <w:pBdr>
          <w:top w:val="single" w:sz="4" w:space="1" w:color="auto"/>
          <w:left w:val="single" w:sz="4" w:space="1" w:color="auto"/>
          <w:bottom w:val="single" w:sz="4" w:space="1" w:color="auto"/>
          <w:right w:val="single" w:sz="4" w:space="1" w:color="auto"/>
        </w:pBdr>
        <w:rPr>
          <w:rFonts w:ascii="Verdana" w:hAnsi="Verdana"/>
          <w:sz w:val="24"/>
          <w:szCs w:val="24"/>
          <w:lang w:val="nl-NL"/>
        </w:rPr>
      </w:pPr>
      <w:r w:rsidRPr="00546E6F">
        <w:rPr>
          <w:rFonts w:ascii="Verdana" w:hAnsi="Verdana"/>
          <w:sz w:val="24"/>
          <w:szCs w:val="24"/>
          <w:lang w:val="nl-NL"/>
        </w:rPr>
        <w:t xml:space="preserve">GRIP vindt dat de overheid ervoor moet zorgen dat mensen (met een handicap) met een uitkering een menswaardig inkomen hebben om van te leven. </w:t>
      </w:r>
    </w:p>
    <w:p w14:paraId="7BA55C81" w14:textId="77777777" w:rsidR="00BF5434" w:rsidRPr="00546E6F" w:rsidRDefault="00BF5434" w:rsidP="00BF5434">
      <w:pPr>
        <w:pBdr>
          <w:top w:val="single" w:sz="4" w:space="1" w:color="auto"/>
          <w:left w:val="single" w:sz="4" w:space="1" w:color="auto"/>
          <w:bottom w:val="single" w:sz="4" w:space="1" w:color="auto"/>
          <w:right w:val="single" w:sz="4" w:space="1" w:color="auto"/>
        </w:pBdr>
        <w:rPr>
          <w:rFonts w:ascii="Verdana" w:hAnsi="Verdana"/>
          <w:sz w:val="24"/>
          <w:szCs w:val="24"/>
          <w:lang w:val="nl-NL"/>
        </w:rPr>
      </w:pPr>
    </w:p>
    <w:p w14:paraId="11DAAA4A" w14:textId="77777777" w:rsidR="00BF5434" w:rsidRDefault="00BF5434" w:rsidP="00BF5434">
      <w:pPr>
        <w:pBdr>
          <w:top w:val="single" w:sz="4" w:space="1" w:color="auto"/>
          <w:left w:val="single" w:sz="4" w:space="1" w:color="auto"/>
          <w:bottom w:val="single" w:sz="4" w:space="1" w:color="auto"/>
          <w:right w:val="single" w:sz="4" w:space="1" w:color="auto"/>
        </w:pBdr>
        <w:rPr>
          <w:rFonts w:ascii="Verdana" w:hAnsi="Verdana" w:cs="AccordRegular"/>
          <w:sz w:val="24"/>
          <w:szCs w:val="24"/>
        </w:rPr>
      </w:pPr>
      <w:r w:rsidRPr="00546E6F">
        <w:rPr>
          <w:rFonts w:ascii="Verdana" w:hAnsi="Verdana"/>
          <w:sz w:val="24"/>
          <w:szCs w:val="24"/>
          <w:lang w:val="nl-NL"/>
        </w:rPr>
        <w:t xml:space="preserve">Dit veronderstelt dat de inkomensvervangende tegemoetkoming en de ziekte- en invaliditeitsuitkering </w:t>
      </w:r>
      <w:r>
        <w:rPr>
          <w:rFonts w:ascii="Verdana" w:hAnsi="Verdana"/>
          <w:sz w:val="24"/>
          <w:szCs w:val="24"/>
          <w:lang w:val="nl-NL"/>
        </w:rPr>
        <w:t xml:space="preserve">(in alle gevallen) </w:t>
      </w:r>
      <w:r w:rsidRPr="00546E6F">
        <w:rPr>
          <w:rFonts w:ascii="Verdana" w:hAnsi="Verdana" w:cs="AccordRegular"/>
          <w:sz w:val="24"/>
          <w:szCs w:val="24"/>
        </w:rPr>
        <w:t xml:space="preserve">op heel korte termijn worden opgetrokken tot aan de Europese armoedegrens. </w:t>
      </w:r>
    </w:p>
    <w:p w14:paraId="0CC3A23E" w14:textId="77777777" w:rsidR="00BF5434" w:rsidRPr="00546E6F" w:rsidRDefault="00BF5434" w:rsidP="00BF5434">
      <w:pPr>
        <w:pBdr>
          <w:top w:val="single" w:sz="4" w:space="1" w:color="auto"/>
          <w:left w:val="single" w:sz="4" w:space="1" w:color="auto"/>
          <w:bottom w:val="single" w:sz="4" w:space="1" w:color="auto"/>
          <w:right w:val="single" w:sz="4" w:space="1" w:color="auto"/>
        </w:pBdr>
        <w:rPr>
          <w:rFonts w:ascii="Verdana" w:hAnsi="Verdana" w:cs="AccordRegular"/>
          <w:sz w:val="24"/>
          <w:szCs w:val="24"/>
        </w:rPr>
      </w:pPr>
    </w:p>
    <w:p w14:paraId="4833D155" w14:textId="77777777" w:rsidR="00BF5434" w:rsidRDefault="00BF5434" w:rsidP="00BF5434">
      <w:pPr>
        <w:pBdr>
          <w:top w:val="single" w:sz="4" w:space="1" w:color="auto"/>
          <w:left w:val="single" w:sz="4" w:space="1" w:color="auto"/>
          <w:bottom w:val="single" w:sz="4" w:space="1" w:color="auto"/>
          <w:right w:val="single" w:sz="4" w:space="1" w:color="auto"/>
        </w:pBdr>
        <w:rPr>
          <w:rFonts w:ascii="Verdana" w:hAnsi="Verdana" w:cs="AccordRegular"/>
          <w:sz w:val="24"/>
          <w:szCs w:val="24"/>
        </w:rPr>
      </w:pPr>
      <w:r w:rsidRPr="00546E6F">
        <w:rPr>
          <w:rFonts w:ascii="Verdana" w:hAnsi="Verdana" w:cs="AccordRegular"/>
          <w:sz w:val="24"/>
          <w:szCs w:val="24"/>
        </w:rPr>
        <w:t>Gelijktijdig moet er een maatschappelijk debat komen over wat een uitkeringsniveau is dat het inkomen van personen met een handicap boven het armoedeniveau uittilt en moet er vervolgens een plan worden uitgewerkt om de uitkeringen tot een menswaardig niveau op te trekken.</w:t>
      </w:r>
    </w:p>
    <w:p w14:paraId="5D39DB1F" w14:textId="485AB617" w:rsidR="00400593" w:rsidRPr="00101E14" w:rsidRDefault="00BF5434" w:rsidP="00101E14">
      <w:pPr>
        <w:pBdr>
          <w:top w:val="single" w:sz="4" w:space="1" w:color="auto"/>
          <w:left w:val="single" w:sz="4" w:space="1" w:color="auto"/>
          <w:bottom w:val="single" w:sz="4" w:space="1" w:color="auto"/>
          <w:right w:val="single" w:sz="4" w:space="1" w:color="auto"/>
        </w:pBdr>
      </w:pPr>
      <w:r w:rsidRPr="00546E6F">
        <w:rPr>
          <w:rFonts w:ascii="Verdana" w:hAnsi="Verdana" w:cs="AccordRegular"/>
          <w:sz w:val="24"/>
          <w:szCs w:val="24"/>
        </w:rPr>
        <w:t xml:space="preserve"> </w:t>
      </w:r>
    </w:p>
    <w:sectPr w:rsidR="00400593" w:rsidRPr="00101E14" w:rsidSect="00964D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2127"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B076" w14:textId="77777777" w:rsidR="00314DBC" w:rsidRDefault="00314DBC">
      <w:r>
        <w:separator/>
      </w:r>
    </w:p>
  </w:endnote>
  <w:endnote w:type="continuationSeparator" w:id="0">
    <w:p w14:paraId="6103FA4F" w14:textId="77777777" w:rsidR="00314DBC" w:rsidRDefault="003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heSans-Plain">
    <w:altName w:val="Courier New"/>
    <w:panose1 w:val="00000000000000000000"/>
    <w:charset w:val="00"/>
    <w:family w:val="roman"/>
    <w:notTrueType/>
    <w:pitch w:val="variable"/>
    <w:sig w:usb0="00000001" w:usb1="00000000" w:usb2="00000000" w:usb3="00000000" w:csb0="00000009" w:csb1="00000000"/>
  </w:font>
  <w:font w:name="TheSans">
    <w:charset w:val="00"/>
    <w:family w:val="auto"/>
    <w:pitch w:val="variable"/>
    <w:sig w:usb0="00000083" w:usb1="00000000" w:usb2="00000000" w:usb3="00000000" w:csb0="00000009"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ccord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92E0" w14:textId="77777777" w:rsidR="008D4D67" w:rsidRDefault="008D4D67" w:rsidP="006E10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FD603D" w14:textId="77777777" w:rsidR="008D4D67" w:rsidRDefault="008D4D67" w:rsidP="004A5523">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5EAB" w14:textId="77777777" w:rsidR="008D4D67" w:rsidRPr="00101E14" w:rsidRDefault="008D4D67" w:rsidP="002B593F">
    <w:pPr>
      <w:pStyle w:val="Voettekst"/>
      <w:framePr w:wrap="around" w:vAnchor="text" w:hAnchor="margin" w:xAlign="right" w:y="1"/>
      <w:rPr>
        <w:rStyle w:val="Paginanummer"/>
        <w:b/>
      </w:rPr>
    </w:pPr>
    <w:r w:rsidRPr="004E0462">
      <w:rPr>
        <w:rStyle w:val="Paginanummer"/>
        <w:b/>
      </w:rPr>
      <w:fldChar w:fldCharType="begin"/>
    </w:r>
    <w:r w:rsidRPr="00101E14">
      <w:rPr>
        <w:rStyle w:val="Paginanummer"/>
        <w:b/>
      </w:rPr>
      <w:instrText xml:space="preserve">PAGE  </w:instrText>
    </w:r>
    <w:r w:rsidRPr="004E0462">
      <w:rPr>
        <w:rStyle w:val="Paginanummer"/>
        <w:b/>
      </w:rPr>
      <w:fldChar w:fldCharType="separate"/>
    </w:r>
    <w:r w:rsidR="00C577B6">
      <w:rPr>
        <w:rStyle w:val="Paginanummer"/>
        <w:b/>
        <w:noProof/>
      </w:rPr>
      <w:t>13</w:t>
    </w:r>
    <w:r w:rsidRPr="004E0462">
      <w:rPr>
        <w:rStyle w:val="Paginanummer"/>
        <w:b/>
      </w:rPr>
      <w:fldChar w:fldCharType="end"/>
    </w:r>
  </w:p>
  <w:p w14:paraId="4890C4E6" w14:textId="2AD4EEF3" w:rsidR="008D4D67" w:rsidRPr="00680CFA" w:rsidRDefault="00F812AE" w:rsidP="00B00744">
    <w:pPr>
      <w:pStyle w:val="Voettekst"/>
      <w:tabs>
        <w:tab w:val="clear" w:pos="4536"/>
        <w:tab w:val="clear" w:pos="9072"/>
        <w:tab w:val="left" w:pos="2880"/>
        <w:tab w:val="left" w:pos="6960"/>
      </w:tabs>
      <w:ind w:left="2880" w:right="360"/>
      <w:rPr>
        <w:sz w:val="18"/>
        <w:szCs w:val="18"/>
      </w:rPr>
    </w:pPr>
    <w:r w:rsidRPr="00F6141D">
      <w:rPr>
        <w:i/>
        <w:noProof/>
        <w:sz w:val="20"/>
        <w:szCs w:val="20"/>
      </w:rPr>
      <mc:AlternateContent>
        <mc:Choice Requires="wps">
          <w:drawing>
            <wp:anchor distT="0" distB="0" distL="114300" distR="114300" simplePos="0" relativeHeight="251657216" behindDoc="0" locked="0" layoutInCell="1" allowOverlap="1" wp14:anchorId="00C89EC3" wp14:editId="199EEF3B">
              <wp:simplePos x="0" y="0"/>
              <wp:positionH relativeFrom="column">
                <wp:posOffset>-114300</wp:posOffset>
              </wp:positionH>
              <wp:positionV relativeFrom="paragraph">
                <wp:posOffset>2600960</wp:posOffset>
              </wp:positionV>
              <wp:extent cx="6858000" cy="1544320"/>
              <wp:effectExtent l="0" t="0" r="1270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4320"/>
                      </a:xfrm>
                      <a:prstGeom prst="rect">
                        <a:avLst/>
                      </a:prstGeom>
                      <a:solidFill>
                        <a:srgbClr val="FFFFFF"/>
                      </a:solidFill>
                      <a:ln w="9525">
                        <a:solidFill>
                          <a:srgbClr val="000000"/>
                        </a:solidFill>
                        <a:miter lim="800000"/>
                        <a:headEnd/>
                        <a:tailEnd/>
                      </a:ln>
                    </wps:spPr>
                    <wps:txbx>
                      <w:txbxContent>
                        <w:p w14:paraId="6C2E54ED" w14:textId="1FA4ABA2" w:rsidR="008D4D67" w:rsidRDefault="00F812AE">
                          <w:r>
                            <w:rPr>
                              <w:noProof/>
                            </w:rPr>
                            <w:drawing>
                              <wp:inline distT="0" distB="0" distL="0" distR="0" wp14:anchorId="3003A310" wp14:editId="015471F6">
                                <wp:extent cx="6527800" cy="1130300"/>
                                <wp:effectExtent l="0" t="0" r="0" b="12700"/>
                                <wp:docPr id="6" name="Afbeelding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130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89EC3" id="_x0000_t202" coordsize="21600,21600" o:spt="202" path="m,l,21600r21600,l21600,xe">
              <v:stroke joinstyle="miter"/>
              <v:path gradientshapeok="t" o:connecttype="rect"/>
            </v:shapetype>
            <v:shape id="Text Box 15" o:spid="_x0000_s1026" type="#_x0000_t202" style="position:absolute;left:0;text-align:left;margin-left:-9pt;margin-top:204.8pt;width:540pt;height:1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">
              <v:textbox>
                <w:txbxContent>
                  <w:p w14:paraId="6C2E54ED" w14:textId="1FA4ABA2" w:rsidR="008D4D67" w:rsidRDefault="00F812AE">
                    <w:r>
                      <w:rPr>
                        <w:noProof/>
                      </w:rPr>
                      <w:drawing>
                        <wp:inline distT="0" distB="0" distL="0" distR="0" wp14:anchorId="3003A310" wp14:editId="015471F6">
                          <wp:extent cx="6527800" cy="1130300"/>
                          <wp:effectExtent l="0" t="0" r="0" b="12700"/>
                          <wp:docPr id="6" name="Afbeelding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800" cy="1130300"/>
                                  </a:xfrm>
                                  <a:prstGeom prst="rect">
                                    <a:avLst/>
                                  </a:prstGeom>
                                  <a:noFill/>
                                  <a:ln>
                                    <a:noFill/>
                                  </a:ln>
                                </pic:spPr>
                              </pic:pic>
                            </a:graphicData>
                          </a:graphic>
                        </wp:inline>
                      </w:drawing>
                    </w:r>
                  </w:p>
                </w:txbxContent>
              </v:textbox>
            </v:shape>
          </w:pict>
        </mc:Fallback>
      </mc:AlternateContent>
    </w:r>
    <w:r w:rsidR="00680CFA" w:rsidRPr="00680CFA">
      <w:rPr>
        <w:sz w:val="18"/>
        <w:szCs w:val="18"/>
      </w:rPr>
      <w:t>Een beleid voor het recht op een menswaardig inkomen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BF9E" w14:textId="77777777" w:rsidR="00680CFA" w:rsidRDefault="00680C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B369F" w14:textId="77777777" w:rsidR="00314DBC" w:rsidRDefault="00314DBC">
      <w:r>
        <w:separator/>
      </w:r>
    </w:p>
  </w:footnote>
  <w:footnote w:type="continuationSeparator" w:id="0">
    <w:p w14:paraId="3ED45271" w14:textId="77777777" w:rsidR="00314DBC" w:rsidRDefault="00314DBC">
      <w:r>
        <w:continuationSeparator/>
      </w:r>
    </w:p>
  </w:footnote>
  <w:footnote w:id="1">
    <w:p w14:paraId="10D79EA7" w14:textId="5535C038" w:rsidR="000C3C1B" w:rsidRPr="006B2B16" w:rsidRDefault="000C3C1B">
      <w:pPr>
        <w:pStyle w:val="Voetnoottekst"/>
        <w:rPr>
          <w:rFonts w:ascii="Verdana" w:hAnsi="Verdana"/>
          <w:sz w:val="22"/>
          <w:szCs w:val="22"/>
        </w:rPr>
      </w:pPr>
      <w:r w:rsidRPr="006B2B16">
        <w:rPr>
          <w:rStyle w:val="Voetnootmarkering"/>
          <w:rFonts w:ascii="Verdana" w:hAnsi="Verdana"/>
          <w:sz w:val="22"/>
          <w:szCs w:val="22"/>
        </w:rPr>
        <w:footnoteRef/>
      </w:r>
      <w:r w:rsidRPr="006B2B16">
        <w:rPr>
          <w:rFonts w:ascii="Verdana" w:hAnsi="Verdana"/>
          <w:sz w:val="22"/>
          <w:szCs w:val="22"/>
        </w:rPr>
        <w:t xml:space="preserve"> </w:t>
      </w:r>
      <w:r w:rsidR="006B2B16" w:rsidRPr="006B2B16">
        <w:rPr>
          <w:rFonts w:ascii="Verdana" w:hAnsi="Verdana"/>
          <w:sz w:val="22"/>
          <w:szCs w:val="22"/>
        </w:rPr>
        <w:t xml:space="preserve">In #inclusie#inkomen laten we zeven personen met een handicap aan het woord die getuigen over deze drempels. </w:t>
      </w:r>
      <w:r w:rsidR="006B2B16">
        <w:rPr>
          <w:rFonts w:ascii="Verdana" w:hAnsi="Verdana"/>
          <w:sz w:val="22"/>
          <w:szCs w:val="22"/>
        </w:rPr>
        <w:t xml:space="preserve">Te raadplegen op: </w:t>
      </w:r>
      <w:hyperlink r:id="rId1" w:history="1">
        <w:r w:rsidR="006B2B16" w:rsidRPr="006B2B16">
          <w:rPr>
            <w:rStyle w:val="Hyperlink"/>
            <w:rFonts w:ascii="Verdana" w:hAnsi="Verdana"/>
            <w:szCs w:val="22"/>
          </w:rPr>
          <w:t>https://www.gripvzw.be/nl/document/71/20185251550726_inclusieinkomen.pdf</w:t>
        </w:r>
      </w:hyperlink>
      <w:r w:rsidR="006B2B16" w:rsidRPr="006B2B16">
        <w:rPr>
          <w:rFonts w:ascii="Verdana" w:hAnsi="Verdana"/>
          <w:sz w:val="22"/>
          <w:szCs w:val="22"/>
        </w:rPr>
        <w:t xml:space="preserve"> </w:t>
      </w:r>
    </w:p>
  </w:footnote>
  <w:footnote w:id="2">
    <w:p w14:paraId="50365BA9" w14:textId="318FA09C" w:rsidR="005F61E1" w:rsidRPr="005F61E1" w:rsidRDefault="005F61E1">
      <w:pPr>
        <w:pStyle w:val="Voetnoottekst"/>
        <w:rPr>
          <w:rFonts w:ascii="Verdana" w:hAnsi="Verdana"/>
          <w:sz w:val="22"/>
          <w:szCs w:val="22"/>
        </w:rPr>
      </w:pPr>
      <w:r w:rsidRPr="005F61E1">
        <w:rPr>
          <w:rStyle w:val="Voetnootmarkering"/>
          <w:rFonts w:ascii="Verdana" w:hAnsi="Verdana"/>
          <w:sz w:val="22"/>
          <w:szCs w:val="22"/>
        </w:rPr>
        <w:footnoteRef/>
      </w:r>
      <w:r w:rsidRPr="005F61E1">
        <w:rPr>
          <w:rFonts w:ascii="Verdana" w:hAnsi="Verdana"/>
          <w:sz w:val="22"/>
          <w:szCs w:val="22"/>
        </w:rPr>
        <w:t xml:space="preserve"> </w:t>
      </w:r>
      <w:r>
        <w:rPr>
          <w:rFonts w:ascii="Verdana" w:hAnsi="Verdana"/>
          <w:sz w:val="22"/>
          <w:szCs w:val="22"/>
        </w:rPr>
        <w:t>V</w:t>
      </w:r>
      <w:r w:rsidRPr="005F61E1">
        <w:rPr>
          <w:rFonts w:ascii="Verdana" w:hAnsi="Verdana"/>
          <w:sz w:val="22"/>
          <w:szCs w:val="22"/>
        </w:rPr>
        <w:t xml:space="preserve">aststellingen en cijfers </w:t>
      </w:r>
      <w:r>
        <w:rPr>
          <w:rFonts w:ascii="Verdana" w:hAnsi="Verdana"/>
          <w:sz w:val="22"/>
          <w:szCs w:val="22"/>
        </w:rPr>
        <w:t xml:space="preserve">te raadplegen in Inclusiespiegel 2016 van </w:t>
      </w:r>
      <w:r w:rsidRPr="005F61E1">
        <w:rPr>
          <w:rFonts w:ascii="Verdana" w:hAnsi="Verdana"/>
          <w:sz w:val="22"/>
          <w:szCs w:val="22"/>
        </w:rPr>
        <w:t>GRIP</w:t>
      </w:r>
      <w:r>
        <w:rPr>
          <w:rFonts w:ascii="Verdana" w:hAnsi="Verdana"/>
          <w:sz w:val="22"/>
          <w:szCs w:val="22"/>
        </w:rPr>
        <w:t>:</w:t>
      </w:r>
      <w:r w:rsidRPr="005F61E1">
        <w:rPr>
          <w:rFonts w:ascii="Verdana" w:hAnsi="Verdana"/>
          <w:sz w:val="22"/>
          <w:szCs w:val="22"/>
        </w:rPr>
        <w:t xml:space="preserve"> </w:t>
      </w:r>
      <w:hyperlink r:id="rId2" w:history="1">
        <w:r w:rsidRPr="005F61E1">
          <w:rPr>
            <w:rStyle w:val="Hyperlink"/>
            <w:rFonts w:ascii="Verdana" w:hAnsi="Verdana"/>
            <w:szCs w:val="22"/>
          </w:rPr>
          <w:t>http://www.gripvzw.be/nl/document/4/20178914185011_inclusiespiegel-2016.pdf</w:t>
        </w:r>
      </w:hyperlink>
      <w:r w:rsidRPr="005F61E1">
        <w:rPr>
          <w:rFonts w:ascii="Verdana" w:hAnsi="Verdana"/>
          <w:sz w:val="22"/>
          <w:szCs w:val="22"/>
        </w:rPr>
        <w:t xml:space="preserve">   </w:t>
      </w:r>
    </w:p>
  </w:footnote>
  <w:footnote w:id="3">
    <w:p w14:paraId="66F88484" w14:textId="77777777" w:rsidR="004167C0" w:rsidRPr="00B02179" w:rsidRDefault="004167C0" w:rsidP="004167C0">
      <w:pPr>
        <w:pStyle w:val="Voetnoottekst"/>
        <w:rPr>
          <w:rFonts w:ascii="Verdana" w:hAnsi="Verdana"/>
          <w:sz w:val="22"/>
          <w:szCs w:val="22"/>
        </w:rPr>
      </w:pPr>
      <w:r w:rsidRPr="00B02179">
        <w:rPr>
          <w:rStyle w:val="Voetnootmarkering"/>
          <w:rFonts w:ascii="Verdana" w:hAnsi="Verdana"/>
          <w:sz w:val="22"/>
          <w:szCs w:val="22"/>
        </w:rPr>
        <w:footnoteRef/>
      </w:r>
      <w:r w:rsidRPr="00B02179">
        <w:rPr>
          <w:rFonts w:ascii="Verdana" w:hAnsi="Verdana"/>
          <w:sz w:val="22"/>
          <w:szCs w:val="22"/>
        </w:rPr>
        <w:t xml:space="preserve"> De partner krijgt weliswaar een lichte verhoging op het inkomen uit werk, maar die is miniem in vergelijking met het verlies van tegemoetkoming van de persoon met een handicap. </w:t>
      </w:r>
    </w:p>
  </w:footnote>
  <w:footnote w:id="4">
    <w:p w14:paraId="1A495F5A" w14:textId="77777777" w:rsidR="00BF5434" w:rsidRPr="005F61E1" w:rsidRDefault="00BF5434" w:rsidP="00BF5434">
      <w:pPr>
        <w:pStyle w:val="Voetnoottekst"/>
        <w:rPr>
          <w:rFonts w:ascii="Verdana" w:hAnsi="Verdana"/>
          <w:sz w:val="22"/>
          <w:szCs w:val="22"/>
        </w:rPr>
      </w:pPr>
      <w:r w:rsidRPr="005F61E1">
        <w:rPr>
          <w:rStyle w:val="Voetnootmarkering"/>
          <w:rFonts w:ascii="Verdana" w:hAnsi="Verdana"/>
          <w:sz w:val="22"/>
          <w:szCs w:val="22"/>
        </w:rPr>
        <w:footnoteRef/>
      </w:r>
      <w:r w:rsidRPr="005F61E1">
        <w:rPr>
          <w:rFonts w:ascii="Verdana" w:hAnsi="Verdana"/>
          <w:sz w:val="22"/>
          <w:szCs w:val="22"/>
        </w:rPr>
        <w:t xml:space="preserve"> </w:t>
      </w:r>
      <w:hyperlink r:id="rId3" w:history="1">
        <w:r w:rsidRPr="005F61E1">
          <w:rPr>
            <w:rStyle w:val="Hyperlink"/>
            <w:rFonts w:ascii="Verdana" w:hAnsi="Verdana"/>
            <w:szCs w:val="22"/>
          </w:rPr>
          <w:t>http://www.impulscongres.be/wp-content/uploads/2013/08/Impuls105-Katrijn-Ruts-Jos-Wouters-Met-uitkeringen-en-werk-op-weg-naar-inclusie.pdf</w:t>
        </w:r>
      </w:hyperlink>
      <w:r w:rsidRPr="005F61E1">
        <w:rPr>
          <w:rFonts w:ascii="Verdana" w:hAnsi="Verdana"/>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20D4" w14:textId="14E2E7F0" w:rsidR="008D4D67" w:rsidRDefault="00314DBC" w:rsidP="002B593F">
    <w:pPr>
      <w:pStyle w:val="Koptekst"/>
      <w:framePr w:wrap="around" w:vAnchor="text" w:hAnchor="margin" w:xAlign="right" w:y="1"/>
      <w:rPr>
        <w:rStyle w:val="Paginanummer"/>
      </w:rPr>
    </w:pPr>
    <w:r>
      <w:rPr>
        <w:noProof/>
        <w:lang w:val="nl-NL" w:eastAsia="nl-NL"/>
      </w:rPr>
      <w:pict w14:anchorId="5FE89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0;width:595.2pt;height:841.9pt;z-index:-251652096;mso-wrap-edited:f;mso-position-horizontal:center;mso-position-horizontal-relative:margin;mso-position-vertical:center;mso-position-vertical-relative:margin" wrapcoords="-27 0 -27 21581 21600 21581 21600 0 -27 0">
          <v:imagedata r:id="rId1" o:title="watermerkadminonderaanbooggrijs2"/>
          <w10:wrap anchorx="margin" anchory="margin"/>
        </v:shape>
      </w:pict>
    </w:r>
    <w:r>
      <w:rPr>
        <w:noProof/>
        <w:lang w:val="nl-NL" w:eastAsia="nl-NL"/>
      </w:rPr>
      <w:pict w14:anchorId="0C36B379">
        <v:shape id="_x0000_s2080" type="#_x0000_t75" style="position:absolute;margin-left:0;margin-top:0;width:595.2pt;height:841.9pt;z-index:-251655168;mso-wrap-edited:f;mso-position-horizontal:center;mso-position-horizontal-relative:margin;mso-position-vertical:center;mso-position-vertical-relative:margin" wrapcoords="-27 0 -27 21581 21600 21581 21600 0 -27 0">
          <v:imagedata r:id="rId2" o:title="watermerkadminmiddengrijs2"/>
          <w10:wrap anchorx="margin" anchory="margin"/>
        </v:shape>
      </w:pict>
    </w:r>
    <w:r>
      <w:rPr>
        <w:noProof/>
        <w:lang w:val="nl-NL" w:eastAsia="nl-NL"/>
      </w:rPr>
      <w:pict w14:anchorId="744CF38F">
        <v:shape id="WordPictureWatermark2" o:spid="_x0000_s207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3" o:title="watermerkadminmiddengrijs"/>
          <w10:wrap anchorx="margin" anchory="margin"/>
        </v:shape>
      </w:pict>
    </w:r>
    <w:r w:rsidR="008D4D67">
      <w:rPr>
        <w:rStyle w:val="Paginanummer"/>
      </w:rPr>
      <w:fldChar w:fldCharType="begin"/>
    </w:r>
    <w:r w:rsidR="008D4D67">
      <w:rPr>
        <w:rStyle w:val="Paginanummer"/>
      </w:rPr>
      <w:instrText xml:space="preserve">PAGE  </w:instrText>
    </w:r>
    <w:r w:rsidR="008D4D67">
      <w:rPr>
        <w:rStyle w:val="Paginanummer"/>
      </w:rPr>
      <w:fldChar w:fldCharType="end"/>
    </w:r>
  </w:p>
  <w:p w14:paraId="3C482C0C" w14:textId="77777777" w:rsidR="008D4D67" w:rsidRDefault="008D4D67" w:rsidP="004A5523">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C345" w14:textId="1EA3C751" w:rsidR="008D4D67" w:rsidRDefault="00314DBC" w:rsidP="006E1082">
    <w:pPr>
      <w:pStyle w:val="Koptekst"/>
      <w:tabs>
        <w:tab w:val="clear" w:pos="4536"/>
        <w:tab w:val="clear" w:pos="9072"/>
        <w:tab w:val="left" w:pos="1410"/>
        <w:tab w:val="center" w:pos="4213"/>
      </w:tabs>
      <w:ind w:right="360"/>
    </w:pPr>
    <w:r>
      <w:rPr>
        <w:noProof/>
        <w:lang w:val="nl-NL" w:eastAsia="nl-NL"/>
      </w:rPr>
      <w:pict w14:anchorId="0C222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2" type="#_x0000_t75" style="position:absolute;margin-left:-82.25pt;margin-top:-54pt;width:595.2pt;height:841.9pt;z-index:-251653120;mso-wrap-edited:f;mso-position-horizontal-relative:margin;mso-position-vertical-relative:margin" wrapcoords="-27 0 -27 21581 21600 21581 21600 0 -27 0">
          <v:imagedata r:id="rId1" o:title="watermerkadminonderaanbooggrijs2"/>
          <w10:wrap anchorx="margin" anchory="margin"/>
        </v:shape>
      </w:pict>
    </w:r>
    <w:r w:rsidR="008D4D67">
      <w:tab/>
    </w:r>
    <w:r w:rsidR="008D4D6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AF1F" w14:textId="0A3E6492" w:rsidR="008D4D67" w:rsidRDefault="00314DBC">
    <w:pPr>
      <w:pStyle w:val="Koptekst"/>
    </w:pPr>
    <w:r>
      <w:rPr>
        <w:noProof/>
        <w:lang w:val="nl-NL" w:eastAsia="nl-NL"/>
      </w:rPr>
      <w:pict w14:anchorId="11A9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99pt;margin-top:-97.7pt;width:610.8pt;height:12in;z-index:-251654144;mso-wrap-edited:f;mso-position-horizontal-relative:margin;mso-position-vertical-relative:margin" wrapcoords="-27 0 -27 21581 21600 21581 21600 0 -27 0">
          <v:imagedata r:id="rId1" o:title="watermerkadminmiddengrijs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20677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E026F6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1DA485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C8C93C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FE0D3A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A96D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4811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E8B9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AED2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C68F2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5D09EF"/>
    <w:multiLevelType w:val="hybridMultilevel"/>
    <w:tmpl w:val="890038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475283C"/>
    <w:multiLevelType w:val="hybridMultilevel"/>
    <w:tmpl w:val="A86CE4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05D27E8B"/>
    <w:multiLevelType w:val="hybridMultilevel"/>
    <w:tmpl w:val="E6747B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0E766504"/>
    <w:multiLevelType w:val="hybridMultilevel"/>
    <w:tmpl w:val="47145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F7B0BF2"/>
    <w:multiLevelType w:val="hybridMultilevel"/>
    <w:tmpl w:val="EC003F4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12EF160E"/>
    <w:multiLevelType w:val="hybridMultilevel"/>
    <w:tmpl w:val="0FD818E6"/>
    <w:lvl w:ilvl="0" w:tplc="7AFC9864">
      <w:start w:val="1"/>
      <w:numFmt w:val="decimal"/>
      <w:pStyle w:val="GRIP-opsomm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3D33F2C"/>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7" w15:restartNumberingAfterBreak="0">
    <w:nsid w:val="1B2A56A2"/>
    <w:multiLevelType w:val="hybridMultilevel"/>
    <w:tmpl w:val="94B678B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8BD2123"/>
    <w:multiLevelType w:val="hybridMultilevel"/>
    <w:tmpl w:val="CEE82E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9F10EA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0F47FF1"/>
    <w:multiLevelType w:val="hybridMultilevel"/>
    <w:tmpl w:val="507AC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BB69CE"/>
    <w:multiLevelType w:val="hybridMultilevel"/>
    <w:tmpl w:val="F9001F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E42FCF"/>
    <w:multiLevelType w:val="hybridMultilevel"/>
    <w:tmpl w:val="8CE6E27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70374CF"/>
    <w:multiLevelType w:val="hybridMultilevel"/>
    <w:tmpl w:val="17B0376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DE3479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F25E7B"/>
    <w:multiLevelType w:val="hybridMultilevel"/>
    <w:tmpl w:val="AB043692"/>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0F20DF2"/>
    <w:multiLevelType w:val="hybridMultilevel"/>
    <w:tmpl w:val="7B8C3F88"/>
    <w:lvl w:ilvl="0" w:tplc="AB8A3F64">
      <w:start w:val="1"/>
      <w:numFmt w:val="decimal"/>
      <w:pStyle w:val="GRIP-Titelgroot"/>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5987B82"/>
    <w:multiLevelType w:val="hybridMultilevel"/>
    <w:tmpl w:val="1EC23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C442BB"/>
    <w:multiLevelType w:val="hybridMultilevel"/>
    <w:tmpl w:val="A88A62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27117D2"/>
    <w:multiLevelType w:val="hybridMultilevel"/>
    <w:tmpl w:val="B9847236"/>
    <w:lvl w:ilvl="0" w:tplc="50A424C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3991631"/>
    <w:multiLevelType w:val="hybridMultilevel"/>
    <w:tmpl w:val="49247F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ACB1F45"/>
    <w:multiLevelType w:val="hybridMultilevel"/>
    <w:tmpl w:val="B99C06F2"/>
    <w:lvl w:ilvl="0" w:tplc="DB5CD320">
      <w:start w:val="1"/>
      <w:numFmt w:val="bullet"/>
      <w:lvlText w:val="•"/>
      <w:lvlJc w:val="left"/>
      <w:pPr>
        <w:tabs>
          <w:tab w:val="num" w:pos="720"/>
        </w:tabs>
        <w:ind w:left="720" w:hanging="360"/>
      </w:pPr>
      <w:rPr>
        <w:rFonts w:ascii="Arial" w:hAnsi="Arial" w:hint="default"/>
      </w:rPr>
    </w:lvl>
    <w:lvl w:ilvl="1" w:tplc="FB72FA04">
      <w:start w:val="1"/>
      <w:numFmt w:val="bullet"/>
      <w:lvlText w:val="•"/>
      <w:lvlJc w:val="left"/>
      <w:pPr>
        <w:tabs>
          <w:tab w:val="num" w:pos="1440"/>
        </w:tabs>
        <w:ind w:left="1440" w:hanging="360"/>
      </w:pPr>
      <w:rPr>
        <w:rFonts w:ascii="Arial" w:hAnsi="Arial" w:hint="default"/>
      </w:rPr>
    </w:lvl>
    <w:lvl w:ilvl="2" w:tplc="33CA3896">
      <w:start w:val="1"/>
      <w:numFmt w:val="bullet"/>
      <w:lvlText w:val="•"/>
      <w:lvlJc w:val="left"/>
      <w:pPr>
        <w:tabs>
          <w:tab w:val="num" w:pos="2160"/>
        </w:tabs>
        <w:ind w:left="2160" w:hanging="360"/>
      </w:pPr>
      <w:rPr>
        <w:rFonts w:ascii="Arial" w:hAnsi="Arial" w:hint="default"/>
      </w:rPr>
    </w:lvl>
    <w:lvl w:ilvl="3" w:tplc="3F808994" w:tentative="1">
      <w:start w:val="1"/>
      <w:numFmt w:val="bullet"/>
      <w:lvlText w:val="•"/>
      <w:lvlJc w:val="left"/>
      <w:pPr>
        <w:tabs>
          <w:tab w:val="num" w:pos="2880"/>
        </w:tabs>
        <w:ind w:left="2880" w:hanging="360"/>
      </w:pPr>
      <w:rPr>
        <w:rFonts w:ascii="Arial" w:hAnsi="Arial" w:hint="default"/>
      </w:rPr>
    </w:lvl>
    <w:lvl w:ilvl="4" w:tplc="98C2BF20" w:tentative="1">
      <w:start w:val="1"/>
      <w:numFmt w:val="bullet"/>
      <w:lvlText w:val="•"/>
      <w:lvlJc w:val="left"/>
      <w:pPr>
        <w:tabs>
          <w:tab w:val="num" w:pos="3600"/>
        </w:tabs>
        <w:ind w:left="3600" w:hanging="360"/>
      </w:pPr>
      <w:rPr>
        <w:rFonts w:ascii="Arial" w:hAnsi="Arial" w:hint="default"/>
      </w:rPr>
    </w:lvl>
    <w:lvl w:ilvl="5" w:tplc="A7EA5486" w:tentative="1">
      <w:start w:val="1"/>
      <w:numFmt w:val="bullet"/>
      <w:lvlText w:val="•"/>
      <w:lvlJc w:val="left"/>
      <w:pPr>
        <w:tabs>
          <w:tab w:val="num" w:pos="4320"/>
        </w:tabs>
        <w:ind w:left="4320" w:hanging="360"/>
      </w:pPr>
      <w:rPr>
        <w:rFonts w:ascii="Arial" w:hAnsi="Arial" w:hint="default"/>
      </w:rPr>
    </w:lvl>
    <w:lvl w:ilvl="6" w:tplc="18C0F3F8" w:tentative="1">
      <w:start w:val="1"/>
      <w:numFmt w:val="bullet"/>
      <w:lvlText w:val="•"/>
      <w:lvlJc w:val="left"/>
      <w:pPr>
        <w:tabs>
          <w:tab w:val="num" w:pos="5040"/>
        </w:tabs>
        <w:ind w:left="5040" w:hanging="360"/>
      </w:pPr>
      <w:rPr>
        <w:rFonts w:ascii="Arial" w:hAnsi="Arial" w:hint="default"/>
      </w:rPr>
    </w:lvl>
    <w:lvl w:ilvl="7" w:tplc="0C9AACCC" w:tentative="1">
      <w:start w:val="1"/>
      <w:numFmt w:val="bullet"/>
      <w:lvlText w:val="•"/>
      <w:lvlJc w:val="left"/>
      <w:pPr>
        <w:tabs>
          <w:tab w:val="num" w:pos="5760"/>
        </w:tabs>
        <w:ind w:left="5760" w:hanging="360"/>
      </w:pPr>
      <w:rPr>
        <w:rFonts w:ascii="Arial" w:hAnsi="Arial" w:hint="default"/>
      </w:rPr>
    </w:lvl>
    <w:lvl w:ilvl="8" w:tplc="C41E33D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2F13EF"/>
    <w:multiLevelType w:val="hybridMultilevel"/>
    <w:tmpl w:val="E2FEE34C"/>
    <w:lvl w:ilvl="0" w:tplc="08130017">
      <w:start w:val="1"/>
      <w:numFmt w:val="lowerLetter"/>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9D5C33"/>
    <w:multiLevelType w:val="hybridMultilevel"/>
    <w:tmpl w:val="49247F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5"/>
  </w:num>
  <w:num w:numId="3">
    <w:abstractNumId w:val="19"/>
  </w:num>
  <w:num w:numId="4">
    <w:abstractNumId w:val="2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2"/>
  </w:num>
  <w:num w:numId="20">
    <w:abstractNumId w:val="14"/>
  </w:num>
  <w:num w:numId="21">
    <w:abstractNumId w:val="30"/>
  </w:num>
  <w:num w:numId="22">
    <w:abstractNumId w:val="13"/>
  </w:num>
  <w:num w:numId="23">
    <w:abstractNumId w:val="27"/>
  </w:num>
  <w:num w:numId="24">
    <w:abstractNumId w:val="18"/>
  </w:num>
  <w:num w:numId="25">
    <w:abstractNumId w:val="29"/>
  </w:num>
  <w:num w:numId="26">
    <w:abstractNumId w:val="31"/>
  </w:num>
  <w:num w:numId="27">
    <w:abstractNumId w:val="33"/>
  </w:num>
  <w:num w:numId="28">
    <w:abstractNumId w:val="10"/>
  </w:num>
  <w:num w:numId="29">
    <w:abstractNumId w:val="12"/>
  </w:num>
  <w:num w:numId="30">
    <w:abstractNumId w:val="17"/>
  </w:num>
  <w:num w:numId="31">
    <w:abstractNumId w:val="28"/>
  </w:num>
  <w:num w:numId="32">
    <w:abstractNumId w:val="32"/>
  </w:num>
  <w:num w:numId="33">
    <w:abstractNumId w:val="25"/>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04"/>
    <w:rsid w:val="000003DF"/>
    <w:rsid w:val="00001427"/>
    <w:rsid w:val="0000665E"/>
    <w:rsid w:val="0002219C"/>
    <w:rsid w:val="0002413E"/>
    <w:rsid w:val="0003184F"/>
    <w:rsid w:val="0003282B"/>
    <w:rsid w:val="00044973"/>
    <w:rsid w:val="0007343D"/>
    <w:rsid w:val="000817AD"/>
    <w:rsid w:val="00082DCE"/>
    <w:rsid w:val="000920D5"/>
    <w:rsid w:val="00093C82"/>
    <w:rsid w:val="000B692B"/>
    <w:rsid w:val="000C3C1B"/>
    <w:rsid w:val="000C6533"/>
    <w:rsid w:val="000D1399"/>
    <w:rsid w:val="000E0938"/>
    <w:rsid w:val="00101E14"/>
    <w:rsid w:val="001027F1"/>
    <w:rsid w:val="00130A0C"/>
    <w:rsid w:val="00163A0E"/>
    <w:rsid w:val="0018393D"/>
    <w:rsid w:val="001904A3"/>
    <w:rsid w:val="001B3B77"/>
    <w:rsid w:val="001C71D2"/>
    <w:rsid w:val="001E63BC"/>
    <w:rsid w:val="00212AF1"/>
    <w:rsid w:val="0023779A"/>
    <w:rsid w:val="002414D0"/>
    <w:rsid w:val="00243E21"/>
    <w:rsid w:val="002643CD"/>
    <w:rsid w:val="00270140"/>
    <w:rsid w:val="00284136"/>
    <w:rsid w:val="002B0937"/>
    <w:rsid w:val="002B593F"/>
    <w:rsid w:val="002F5E28"/>
    <w:rsid w:val="0031143A"/>
    <w:rsid w:val="00314DBC"/>
    <w:rsid w:val="00314E1A"/>
    <w:rsid w:val="00320C29"/>
    <w:rsid w:val="00386DB7"/>
    <w:rsid w:val="003A6C96"/>
    <w:rsid w:val="003B14A1"/>
    <w:rsid w:val="003D3B82"/>
    <w:rsid w:val="003D7304"/>
    <w:rsid w:val="00400593"/>
    <w:rsid w:val="00401DF0"/>
    <w:rsid w:val="0040201E"/>
    <w:rsid w:val="004167C0"/>
    <w:rsid w:val="00441B0F"/>
    <w:rsid w:val="004667C7"/>
    <w:rsid w:val="004A5523"/>
    <w:rsid w:val="004B3B82"/>
    <w:rsid w:val="004D36C7"/>
    <w:rsid w:val="004D5478"/>
    <w:rsid w:val="004E0462"/>
    <w:rsid w:val="00593B7B"/>
    <w:rsid w:val="005B59DA"/>
    <w:rsid w:val="005C104F"/>
    <w:rsid w:val="005F61E1"/>
    <w:rsid w:val="006227CD"/>
    <w:rsid w:val="00627DCD"/>
    <w:rsid w:val="006600A9"/>
    <w:rsid w:val="00660548"/>
    <w:rsid w:val="00680CFA"/>
    <w:rsid w:val="006871AC"/>
    <w:rsid w:val="006A6776"/>
    <w:rsid w:val="006B2B16"/>
    <w:rsid w:val="006E1082"/>
    <w:rsid w:val="006E5140"/>
    <w:rsid w:val="006E53C6"/>
    <w:rsid w:val="0074266F"/>
    <w:rsid w:val="00745622"/>
    <w:rsid w:val="00775D10"/>
    <w:rsid w:val="00776137"/>
    <w:rsid w:val="0079038D"/>
    <w:rsid w:val="007943B3"/>
    <w:rsid w:val="0079773E"/>
    <w:rsid w:val="007B7696"/>
    <w:rsid w:val="007C2C02"/>
    <w:rsid w:val="00805183"/>
    <w:rsid w:val="008171CA"/>
    <w:rsid w:val="00824016"/>
    <w:rsid w:val="008367AF"/>
    <w:rsid w:val="00842B38"/>
    <w:rsid w:val="0087211B"/>
    <w:rsid w:val="00885708"/>
    <w:rsid w:val="008A04C4"/>
    <w:rsid w:val="008A7ABE"/>
    <w:rsid w:val="008B7638"/>
    <w:rsid w:val="008D4D67"/>
    <w:rsid w:val="008E0EBA"/>
    <w:rsid w:val="008E31E5"/>
    <w:rsid w:val="008E33B5"/>
    <w:rsid w:val="008F4A26"/>
    <w:rsid w:val="009233D9"/>
    <w:rsid w:val="00942C83"/>
    <w:rsid w:val="00964DEC"/>
    <w:rsid w:val="009815C1"/>
    <w:rsid w:val="009D4530"/>
    <w:rsid w:val="00A33E8D"/>
    <w:rsid w:val="00A34300"/>
    <w:rsid w:val="00A55A1E"/>
    <w:rsid w:val="00A61018"/>
    <w:rsid w:val="00A65246"/>
    <w:rsid w:val="00A7761C"/>
    <w:rsid w:val="00A827D2"/>
    <w:rsid w:val="00A82AA8"/>
    <w:rsid w:val="00AA2587"/>
    <w:rsid w:val="00AC7780"/>
    <w:rsid w:val="00AC79B6"/>
    <w:rsid w:val="00AD44B5"/>
    <w:rsid w:val="00B00744"/>
    <w:rsid w:val="00B02179"/>
    <w:rsid w:val="00B15FE9"/>
    <w:rsid w:val="00B22862"/>
    <w:rsid w:val="00B416C1"/>
    <w:rsid w:val="00B92A10"/>
    <w:rsid w:val="00BD0B02"/>
    <w:rsid w:val="00BD10BB"/>
    <w:rsid w:val="00BE512E"/>
    <w:rsid w:val="00BF5434"/>
    <w:rsid w:val="00C01263"/>
    <w:rsid w:val="00C10F8D"/>
    <w:rsid w:val="00C179CB"/>
    <w:rsid w:val="00C245F8"/>
    <w:rsid w:val="00C30C89"/>
    <w:rsid w:val="00C40E08"/>
    <w:rsid w:val="00C40E31"/>
    <w:rsid w:val="00C577B6"/>
    <w:rsid w:val="00CA79F2"/>
    <w:rsid w:val="00CB70A1"/>
    <w:rsid w:val="00CC42D0"/>
    <w:rsid w:val="00CE7FF2"/>
    <w:rsid w:val="00CF257A"/>
    <w:rsid w:val="00D10B42"/>
    <w:rsid w:val="00D1443A"/>
    <w:rsid w:val="00D338EB"/>
    <w:rsid w:val="00D363AE"/>
    <w:rsid w:val="00D4054A"/>
    <w:rsid w:val="00D61C84"/>
    <w:rsid w:val="00D71016"/>
    <w:rsid w:val="00D7795C"/>
    <w:rsid w:val="00D97B9D"/>
    <w:rsid w:val="00DD10D3"/>
    <w:rsid w:val="00E01A47"/>
    <w:rsid w:val="00E42DEB"/>
    <w:rsid w:val="00E530EE"/>
    <w:rsid w:val="00E55CDB"/>
    <w:rsid w:val="00E64CCA"/>
    <w:rsid w:val="00E64DEE"/>
    <w:rsid w:val="00E74DB2"/>
    <w:rsid w:val="00ED3151"/>
    <w:rsid w:val="00EE26AF"/>
    <w:rsid w:val="00EE6B66"/>
    <w:rsid w:val="00F05CA6"/>
    <w:rsid w:val="00F178D8"/>
    <w:rsid w:val="00F378B2"/>
    <w:rsid w:val="00F549FB"/>
    <w:rsid w:val="00F55D02"/>
    <w:rsid w:val="00F6141D"/>
    <w:rsid w:val="00F812AE"/>
    <w:rsid w:val="00F839EA"/>
    <w:rsid w:val="00FB03E8"/>
    <w:rsid w:val="00FC2BC4"/>
    <w:rsid w:val="00FD1A73"/>
    <w:rsid w:val="00FD3F60"/>
    <w:rsid w:val="00FF0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4:docId w14:val="4B68E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lang w:val="nl-BE" w:eastAsia="nl-BE"/>
    </w:rPr>
  </w:style>
  <w:style w:type="paragraph" w:styleId="Kop1">
    <w:name w:val="heading 1"/>
    <w:basedOn w:val="Standaard"/>
    <w:next w:val="Standaard"/>
    <w:qFormat/>
    <w:rsid w:val="00B15FE9"/>
    <w:pPr>
      <w:keepNext/>
      <w:numPr>
        <w:numId w:val="5"/>
      </w:numPr>
      <w:jc w:val="both"/>
      <w:outlineLvl w:val="0"/>
    </w:pPr>
    <w:rPr>
      <w:rFonts w:ascii="Courier New" w:hAnsi="Courier New" w:cs="Courier New"/>
      <w:b/>
      <w:bCs/>
    </w:rPr>
  </w:style>
  <w:style w:type="paragraph" w:styleId="Kop2">
    <w:name w:val="heading 2"/>
    <w:basedOn w:val="Standaard"/>
    <w:next w:val="Standaard"/>
    <w:qFormat/>
    <w:rsid w:val="00B15FE9"/>
    <w:pPr>
      <w:keepNext/>
      <w:numPr>
        <w:ilvl w:val="1"/>
        <w:numId w:val="5"/>
      </w:numPr>
      <w:pBdr>
        <w:bottom w:val="single" w:sz="4" w:space="1" w:color="auto"/>
      </w:pBdr>
      <w:outlineLvl w:val="1"/>
    </w:pPr>
    <w:rPr>
      <w:rFonts w:ascii="Courier New" w:hAnsi="Courier New" w:cs="Courier New"/>
      <w:b/>
      <w:bCs/>
    </w:rPr>
  </w:style>
  <w:style w:type="paragraph" w:styleId="Kop3">
    <w:name w:val="heading 3"/>
    <w:aliases w:val="Kop 3 Char Char"/>
    <w:basedOn w:val="Standaard"/>
    <w:next w:val="Standaard"/>
    <w:qFormat/>
    <w:rsid w:val="00B15FE9"/>
    <w:pPr>
      <w:keepNext/>
      <w:numPr>
        <w:ilvl w:val="2"/>
        <w:numId w:val="5"/>
      </w:numPr>
      <w:spacing w:before="240" w:after="60"/>
      <w:outlineLvl w:val="2"/>
    </w:pPr>
    <w:rPr>
      <w:rFonts w:cs="Arial"/>
      <w:b/>
      <w:bCs/>
      <w:sz w:val="26"/>
      <w:szCs w:val="26"/>
    </w:rPr>
  </w:style>
  <w:style w:type="paragraph" w:styleId="Kop4">
    <w:name w:val="heading 4"/>
    <w:basedOn w:val="Standaard"/>
    <w:next w:val="Standaard"/>
    <w:qFormat/>
    <w:rsid w:val="00B15FE9"/>
    <w:pPr>
      <w:keepNext/>
      <w:numPr>
        <w:ilvl w:val="3"/>
        <w:numId w:val="5"/>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15FE9"/>
    <w:pPr>
      <w:numPr>
        <w:ilvl w:val="4"/>
        <w:numId w:val="5"/>
      </w:numPr>
      <w:spacing w:before="240" w:after="60"/>
      <w:outlineLvl w:val="4"/>
    </w:pPr>
    <w:rPr>
      <w:b/>
      <w:bCs/>
      <w:i/>
      <w:iCs/>
      <w:sz w:val="26"/>
      <w:szCs w:val="26"/>
    </w:rPr>
  </w:style>
  <w:style w:type="paragraph" w:styleId="Kop6">
    <w:name w:val="heading 6"/>
    <w:basedOn w:val="Standaard"/>
    <w:next w:val="Standaard"/>
    <w:qFormat/>
    <w:rsid w:val="00B15FE9"/>
    <w:pPr>
      <w:numPr>
        <w:ilvl w:val="5"/>
        <w:numId w:val="5"/>
      </w:numPr>
      <w:spacing w:before="240" w:after="60"/>
      <w:outlineLvl w:val="5"/>
    </w:pPr>
    <w:rPr>
      <w:b/>
      <w:bCs/>
    </w:rPr>
  </w:style>
  <w:style w:type="paragraph" w:styleId="Kop7">
    <w:name w:val="heading 7"/>
    <w:basedOn w:val="Standaard"/>
    <w:next w:val="Standaard"/>
    <w:qFormat/>
    <w:rsid w:val="00B15FE9"/>
    <w:pPr>
      <w:numPr>
        <w:ilvl w:val="6"/>
        <w:numId w:val="5"/>
      </w:numPr>
      <w:spacing w:before="240" w:after="60"/>
      <w:outlineLvl w:val="6"/>
    </w:pPr>
  </w:style>
  <w:style w:type="paragraph" w:styleId="Kop8">
    <w:name w:val="heading 8"/>
    <w:basedOn w:val="Standaard"/>
    <w:next w:val="Standaard"/>
    <w:qFormat/>
    <w:rsid w:val="00B15FE9"/>
    <w:pPr>
      <w:numPr>
        <w:ilvl w:val="7"/>
        <w:numId w:val="5"/>
      </w:numPr>
      <w:spacing w:before="240" w:after="60"/>
      <w:outlineLvl w:val="7"/>
    </w:pPr>
    <w:rPr>
      <w:rFonts w:ascii="Times New Roman" w:hAnsi="Times New Roman"/>
      <w:i/>
      <w:iCs/>
      <w:sz w:val="24"/>
      <w:szCs w:val="24"/>
      <w:lang w:val="nl-NL" w:eastAsia="nl-NL"/>
    </w:rPr>
  </w:style>
  <w:style w:type="paragraph" w:styleId="Kop9">
    <w:name w:val="heading 9"/>
    <w:basedOn w:val="Standaard"/>
    <w:next w:val="Standaard"/>
    <w:qFormat/>
    <w:rsid w:val="00B15FE9"/>
    <w:pPr>
      <w:numPr>
        <w:ilvl w:val="8"/>
        <w:numId w:val="5"/>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Voetnoottekst">
    <w:name w:val="footnote text"/>
    <w:basedOn w:val="Standaard"/>
    <w:link w:val="VoetnoottekstChar"/>
    <w:uiPriority w:val="99"/>
    <w:semiHidden/>
    <w:rPr>
      <w:sz w:val="20"/>
      <w:szCs w:val="20"/>
    </w:rPr>
  </w:style>
  <w:style w:type="character" w:styleId="Voetnootmarkering">
    <w:name w:val="footnote reference"/>
    <w:uiPriority w:val="99"/>
    <w:semiHidden/>
    <w:rPr>
      <w:vertAlign w:val="superscript"/>
    </w:rPr>
  </w:style>
  <w:style w:type="paragraph" w:styleId="Plattetekstinspringen">
    <w:name w:val="Body Text Indent"/>
    <w:basedOn w:val="Standaard"/>
    <w:semiHidden/>
    <w:pPr>
      <w:spacing w:before="100" w:beforeAutospacing="1" w:after="100" w:afterAutospacing="1"/>
    </w:pPr>
    <w:rPr>
      <w:rFonts w:ascii="Arial Unicode MS" w:eastAsia="Arial Unicode MS" w:hAnsi="Arial Unicode MS" w:cs="Arial Unicode MS"/>
      <w:lang w:val="nl-NL" w:eastAsia="nl-NL"/>
    </w:rPr>
  </w:style>
  <w:style w:type="paragraph" w:styleId="Plattetekst">
    <w:name w:val="Body Text"/>
    <w:basedOn w:val="Standaard"/>
    <w:semiHidden/>
    <w:pPr>
      <w:spacing w:before="100" w:beforeAutospacing="1" w:after="100" w:afterAutospacing="1"/>
    </w:pPr>
    <w:rPr>
      <w:rFonts w:ascii="Arial Unicode MS" w:eastAsia="Arial Unicode MS" w:hAnsi="Arial Unicode MS" w:cs="Arial Unicode MS"/>
      <w:lang w:val="nl-NL" w:eastAsia="nl-NL"/>
    </w:rPr>
  </w:style>
  <w:style w:type="paragraph" w:styleId="Koptekst">
    <w:name w:val="header"/>
    <w:basedOn w:val="Standaard"/>
    <w:semiHidden/>
    <w:pPr>
      <w:tabs>
        <w:tab w:val="center" w:pos="4536"/>
        <w:tab w:val="right" w:pos="9072"/>
      </w:tabs>
    </w:pPr>
  </w:style>
  <w:style w:type="paragraph" w:styleId="Plattetekst3">
    <w:name w:val="Body Text 3"/>
    <w:basedOn w:val="Standaard"/>
    <w:semiHidden/>
    <w:pPr>
      <w:spacing w:after="120"/>
    </w:pPr>
    <w:rPr>
      <w:sz w:val="16"/>
      <w:szCs w:val="16"/>
    </w:rPr>
  </w:style>
  <w:style w:type="character" w:styleId="Hyperlink">
    <w:name w:val="Hyperlink"/>
    <w:semiHidden/>
    <w:rPr>
      <w:rFonts w:ascii="TheSans-Plain" w:hAnsi="TheSans-Plain"/>
      <w:color w:val="000000"/>
      <w:sz w:val="22"/>
      <w:u w:val="none"/>
    </w:rPr>
  </w:style>
  <w:style w:type="paragraph" w:styleId="Plattetekst2">
    <w:name w:val="Body Text 2"/>
    <w:basedOn w:val="Standaard"/>
    <w:semiHidden/>
    <w:pPr>
      <w:spacing w:after="120" w:line="480" w:lineRule="auto"/>
    </w:pPr>
  </w:style>
  <w:style w:type="character" w:customStyle="1" w:styleId="Kop1Char">
    <w:name w:val="Kop 1 Char"/>
    <w:semiHidden/>
    <w:rPr>
      <w:rFonts w:ascii="Courier New" w:hAnsi="Courier New" w:cs="Courier New"/>
      <w:b/>
      <w:bCs/>
      <w:sz w:val="24"/>
      <w:szCs w:val="24"/>
      <w:lang w:val="nl-BE" w:eastAsia="nl-BE" w:bidi="ar-SA"/>
    </w:rPr>
  </w:style>
  <w:style w:type="paragraph" w:styleId="Plattetekstinspringen2">
    <w:name w:val="Body Text Indent 2"/>
    <w:basedOn w:val="Standaard"/>
    <w:semiHidden/>
    <w:pPr>
      <w:spacing w:after="120" w:line="480" w:lineRule="auto"/>
      <w:ind w:left="283"/>
    </w:pPr>
  </w:style>
  <w:style w:type="character" w:customStyle="1" w:styleId="Kop3CharCharChar">
    <w:name w:val="Kop 3 Char Char Char"/>
    <w:semiHidden/>
    <w:rPr>
      <w:rFonts w:ascii="Arial" w:hAnsi="Arial" w:cs="Arial"/>
      <w:b/>
      <w:bCs/>
      <w:sz w:val="26"/>
      <w:szCs w:val="26"/>
      <w:lang w:val="nl-NL" w:eastAsia="nl-NL" w:bidi="ar-SA"/>
    </w:rPr>
  </w:style>
  <w:style w:type="paragraph" w:styleId="Normaalweb">
    <w:name w:val="Normal (Web)"/>
    <w:basedOn w:val="Standaard"/>
    <w:semiHidden/>
    <w:pPr>
      <w:spacing w:before="100" w:beforeAutospacing="1" w:after="100" w:afterAutospacing="1"/>
    </w:pPr>
  </w:style>
  <w:style w:type="paragraph" w:customStyle="1" w:styleId="Aanspreking">
    <w:name w:val="Aanspreking"/>
    <w:basedOn w:val="Kop1"/>
    <w:semiHidden/>
    <w:pPr>
      <w:spacing w:line="235" w:lineRule="auto"/>
      <w:jc w:val="left"/>
    </w:pPr>
    <w:rPr>
      <w:rFonts w:ascii="TheSans" w:hAnsi="TheSans" w:cs="Times New Roman"/>
      <w:b w:val="0"/>
      <w:bCs w:val="0"/>
    </w:rPr>
  </w:style>
  <w:style w:type="paragraph" w:customStyle="1" w:styleId="Normaal">
    <w:name w:val="Normaal"/>
    <w:basedOn w:val="Standaard"/>
    <w:semiHidden/>
    <w:pPr>
      <w:spacing w:line="280" w:lineRule="exact"/>
    </w:pPr>
    <w:rPr>
      <w:rFonts w:ascii="News Gothic MT" w:hAnsi="News Gothic MT" w:cs="Arial"/>
      <w:sz w:val="20"/>
      <w:szCs w:val="24"/>
      <w:lang w:val="nl-NL" w:eastAsia="nl-NL"/>
    </w:rPr>
  </w:style>
  <w:style w:type="character" w:styleId="GevolgdeHyperlink">
    <w:name w:val="FollowedHyperlink"/>
    <w:semiHidden/>
    <w:rPr>
      <w:color w:val="800080"/>
      <w:u w:val="single"/>
    </w:rPr>
  </w:style>
  <w:style w:type="paragraph" w:customStyle="1" w:styleId="Plattetekst21">
    <w:name w:val="Platte tekst 21"/>
    <w:basedOn w:val="Standaard"/>
    <w:semiHidden/>
    <w:pPr>
      <w:jc w:val="both"/>
    </w:pPr>
    <w:rPr>
      <w:sz w:val="24"/>
      <w:szCs w:val="20"/>
      <w:lang w:val="nl-NL" w:eastAsia="nl-NL"/>
    </w:rPr>
  </w:style>
  <w:style w:type="paragraph" w:styleId="Lijstalinea">
    <w:name w:val="List Paragraph"/>
    <w:basedOn w:val="Standaard"/>
    <w:uiPriority w:val="34"/>
    <w:qFormat/>
    <w:rsid w:val="00BE512E"/>
    <w:pPr>
      <w:ind w:left="708"/>
    </w:pPr>
  </w:style>
  <w:style w:type="paragraph" w:styleId="HTML-voorafopgemaakt">
    <w:name w:val="HTML Preformatted"/>
    <w:basedOn w:val="Standaard"/>
    <w:link w:val="HTML-voorafopgemaaktChar"/>
    <w:uiPriority w:val="99"/>
    <w:semiHidden/>
    <w:unhideWhenUsed/>
    <w:rsid w:val="001B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B3B77"/>
    <w:rPr>
      <w:rFonts w:ascii="Courier New" w:hAnsi="Courier New" w:cs="Courier New"/>
    </w:rPr>
  </w:style>
  <w:style w:type="paragraph" w:customStyle="1" w:styleId="GRIP-Body">
    <w:name w:val="GRIP - Body"/>
    <w:basedOn w:val="Standaard"/>
    <w:rsid w:val="00AD44B5"/>
    <w:pPr>
      <w:spacing w:line="320" w:lineRule="exact"/>
    </w:pPr>
    <w:rPr>
      <w:rFonts w:ascii="Verdana" w:hAnsi="Verdana" w:cs="Arial"/>
      <w:sz w:val="24"/>
    </w:rPr>
  </w:style>
  <w:style w:type="paragraph" w:customStyle="1" w:styleId="GRIP-opsomming">
    <w:name w:val="GRIP - opsomming"/>
    <w:basedOn w:val="Standaard"/>
    <w:rsid w:val="00AD44B5"/>
    <w:pPr>
      <w:numPr>
        <w:numId w:val="2"/>
      </w:numPr>
      <w:spacing w:line="320" w:lineRule="exact"/>
      <w:ind w:left="360"/>
    </w:pPr>
    <w:rPr>
      <w:rFonts w:ascii="Verdana" w:hAnsi="Verdana" w:cs="Arial"/>
      <w:sz w:val="24"/>
    </w:rPr>
  </w:style>
  <w:style w:type="paragraph" w:customStyle="1" w:styleId="GRIP-Titelklein">
    <w:name w:val="GRIP - Titel klein"/>
    <w:basedOn w:val="Standaard"/>
    <w:rsid w:val="00AD44B5"/>
    <w:pPr>
      <w:spacing w:line="320" w:lineRule="exact"/>
    </w:pPr>
    <w:rPr>
      <w:rFonts w:ascii="Verdana" w:hAnsi="Verdana" w:cs="Arial"/>
      <w:b/>
      <w:sz w:val="24"/>
    </w:rPr>
  </w:style>
  <w:style w:type="paragraph" w:customStyle="1" w:styleId="GRIP-Titelgroot">
    <w:name w:val="GRIP - Titel groot"/>
    <w:basedOn w:val="Standaard"/>
    <w:link w:val="GRIP-TitelgrootChar"/>
    <w:rsid w:val="00AD44B5"/>
    <w:pPr>
      <w:numPr>
        <w:numId w:val="1"/>
      </w:numPr>
      <w:spacing w:line="400" w:lineRule="exact"/>
      <w:ind w:left="357" w:hanging="357"/>
    </w:pPr>
    <w:rPr>
      <w:rFonts w:ascii="Verdana" w:hAnsi="Verdana" w:cs="Arial"/>
      <w:b/>
      <w:sz w:val="32"/>
      <w:szCs w:val="32"/>
    </w:rPr>
  </w:style>
  <w:style w:type="paragraph" w:customStyle="1" w:styleId="GRIP-kader">
    <w:name w:val="GRIP - kader"/>
    <w:basedOn w:val="GRIP-Body"/>
    <w:rsid w:val="00B00744"/>
    <w:pPr>
      <w:ind w:left="708"/>
    </w:pPr>
    <w:rPr>
      <w:i/>
      <w:iCs/>
    </w:rPr>
  </w:style>
  <w:style w:type="paragraph" w:customStyle="1" w:styleId="GIP-TitelgrootCursief">
    <w:name w:val="GIP - Titel groot Cursief"/>
    <w:basedOn w:val="GRIP-Titelgroot"/>
    <w:link w:val="GIP-TitelgrootCursiefChar"/>
    <w:rsid w:val="00EE26AF"/>
    <w:pPr>
      <w:numPr>
        <w:numId w:val="0"/>
      </w:numPr>
    </w:pPr>
    <w:rPr>
      <w:i/>
      <w:sz w:val="27"/>
      <w:szCs w:val="28"/>
    </w:rPr>
  </w:style>
  <w:style w:type="paragraph" w:customStyle="1" w:styleId="OpmaakprofielGRIP-Titelgroot14ptCursiefLinks0cmEerstereg">
    <w:name w:val="Opmaakprofiel GRIP - Titel groot + 14 pt Cursief Links:  0 cm Eerste reg..."/>
    <w:basedOn w:val="GRIP-Titelgroot"/>
    <w:semiHidden/>
    <w:rsid w:val="002B593F"/>
    <w:pPr>
      <w:ind w:left="0" w:firstLine="0"/>
    </w:pPr>
    <w:rPr>
      <w:rFonts w:cs="Times New Roman"/>
      <w:bCs/>
      <w:i/>
      <w:iCs/>
      <w:sz w:val="26"/>
      <w:szCs w:val="20"/>
    </w:rPr>
  </w:style>
  <w:style w:type="character" w:customStyle="1" w:styleId="GRIP-TitelgrootChar">
    <w:name w:val="GRIP - Titel groot Char"/>
    <w:link w:val="GRIP-Titelgroot"/>
    <w:rsid w:val="00AD44B5"/>
    <w:rPr>
      <w:rFonts w:ascii="Verdana" w:hAnsi="Verdana" w:cs="Arial"/>
      <w:b/>
      <w:sz w:val="32"/>
      <w:szCs w:val="32"/>
      <w:lang w:val="nl-BE" w:eastAsia="nl-BE"/>
    </w:rPr>
  </w:style>
  <w:style w:type="character" w:customStyle="1" w:styleId="GIP-TitelgrootCursiefChar">
    <w:name w:val="GIP - Titel groot Cursief Char"/>
    <w:link w:val="GIP-TitelgrootCursief"/>
    <w:rsid w:val="00EE26AF"/>
    <w:rPr>
      <w:rFonts w:ascii="Verdana" w:hAnsi="Verdana" w:cs="Arial"/>
      <w:b/>
      <w:i/>
      <w:sz w:val="27"/>
      <w:szCs w:val="28"/>
    </w:rPr>
  </w:style>
  <w:style w:type="numbering" w:styleId="111111">
    <w:name w:val="Outline List 2"/>
    <w:basedOn w:val="Geenlijst"/>
    <w:semiHidden/>
    <w:rsid w:val="00B15FE9"/>
    <w:pPr>
      <w:numPr>
        <w:numId w:val="3"/>
      </w:numPr>
    </w:pPr>
  </w:style>
  <w:style w:type="numbering" w:styleId="1ai">
    <w:name w:val="Outline List 1"/>
    <w:basedOn w:val="Geenlijst"/>
    <w:semiHidden/>
    <w:rsid w:val="00B15FE9"/>
    <w:pPr>
      <w:numPr>
        <w:numId w:val="4"/>
      </w:numPr>
    </w:pPr>
  </w:style>
  <w:style w:type="table" w:styleId="3D-effectenvoortabel1">
    <w:name w:val="Table 3D effects 1"/>
    <w:basedOn w:val="Standaardtabel"/>
    <w:semiHidden/>
    <w:rsid w:val="00B15F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B15F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B15F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B15FE9"/>
  </w:style>
  <w:style w:type="paragraph" w:styleId="Adresenvelop">
    <w:name w:val="envelope address"/>
    <w:basedOn w:val="Standaard"/>
    <w:semiHidden/>
    <w:rsid w:val="00B15FE9"/>
    <w:pPr>
      <w:framePr w:w="7920" w:h="1980" w:hRule="exact" w:hSpace="141" w:wrap="auto" w:hAnchor="page" w:xAlign="center" w:yAlign="bottom"/>
      <w:ind w:left="2880"/>
    </w:pPr>
    <w:rPr>
      <w:rFonts w:cs="Arial"/>
      <w:sz w:val="24"/>
      <w:szCs w:val="24"/>
    </w:rPr>
  </w:style>
  <w:style w:type="paragraph" w:styleId="Afsluiting">
    <w:name w:val="Closing"/>
    <w:basedOn w:val="Standaard"/>
    <w:semiHidden/>
    <w:rsid w:val="00B15FE9"/>
    <w:pPr>
      <w:ind w:left="4252"/>
    </w:pPr>
  </w:style>
  <w:style w:type="paragraph" w:styleId="Afzender">
    <w:name w:val="envelope return"/>
    <w:basedOn w:val="Standaard"/>
    <w:semiHidden/>
    <w:rsid w:val="00B15FE9"/>
    <w:rPr>
      <w:rFonts w:cs="Arial"/>
      <w:sz w:val="20"/>
      <w:szCs w:val="20"/>
    </w:rPr>
  </w:style>
  <w:style w:type="numbering" w:styleId="Artikelsectie">
    <w:name w:val="Outline List 3"/>
    <w:basedOn w:val="Geenlijst"/>
    <w:semiHidden/>
    <w:rsid w:val="00B15FE9"/>
    <w:pPr>
      <w:numPr>
        <w:numId w:val="5"/>
      </w:numPr>
    </w:pPr>
  </w:style>
  <w:style w:type="paragraph" w:styleId="Berichtkop">
    <w:name w:val="Message Header"/>
    <w:basedOn w:val="Standaard"/>
    <w:semiHidden/>
    <w:rsid w:val="00B15FE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B15FE9"/>
    <w:pPr>
      <w:spacing w:after="120"/>
      <w:ind w:left="1440" w:right="1440"/>
    </w:pPr>
  </w:style>
  <w:style w:type="paragraph" w:styleId="Datum">
    <w:name w:val="Date"/>
    <w:basedOn w:val="Standaard"/>
    <w:next w:val="Standaard"/>
    <w:semiHidden/>
    <w:rsid w:val="00B15FE9"/>
  </w:style>
  <w:style w:type="table" w:styleId="Eenvoudigetabel1">
    <w:name w:val="Table Simple 1"/>
    <w:basedOn w:val="Standaardtabel"/>
    <w:semiHidden/>
    <w:rsid w:val="00B15F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B15F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B15F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B15F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B15F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B15FE9"/>
  </w:style>
  <w:style w:type="paragraph" w:styleId="Handtekening">
    <w:name w:val="Signature"/>
    <w:basedOn w:val="Standaard"/>
    <w:semiHidden/>
    <w:rsid w:val="00B15FE9"/>
    <w:pPr>
      <w:ind w:left="4252"/>
    </w:pPr>
  </w:style>
  <w:style w:type="character" w:styleId="HTMLCode">
    <w:name w:val="HTML Code"/>
    <w:semiHidden/>
    <w:rsid w:val="00B15FE9"/>
    <w:rPr>
      <w:rFonts w:ascii="Courier New" w:hAnsi="Courier New" w:cs="Courier New"/>
      <w:sz w:val="20"/>
      <w:szCs w:val="20"/>
    </w:rPr>
  </w:style>
  <w:style w:type="character" w:styleId="HTMLDefinition">
    <w:name w:val="HTML Definition"/>
    <w:semiHidden/>
    <w:rsid w:val="00B15FE9"/>
    <w:rPr>
      <w:i/>
      <w:iCs/>
    </w:rPr>
  </w:style>
  <w:style w:type="character" w:styleId="HTMLVariable">
    <w:name w:val="HTML Variable"/>
    <w:semiHidden/>
    <w:rsid w:val="00B15FE9"/>
    <w:rPr>
      <w:i/>
      <w:iCs/>
    </w:rPr>
  </w:style>
  <w:style w:type="character" w:styleId="HTML-acroniem">
    <w:name w:val="HTML Acronym"/>
    <w:basedOn w:val="Standaardalinea-lettertype"/>
    <w:semiHidden/>
    <w:rsid w:val="00B15FE9"/>
  </w:style>
  <w:style w:type="paragraph" w:styleId="HTML-adres">
    <w:name w:val="HTML Address"/>
    <w:basedOn w:val="Standaard"/>
    <w:semiHidden/>
    <w:rsid w:val="00B15FE9"/>
    <w:rPr>
      <w:i/>
      <w:iCs/>
    </w:rPr>
  </w:style>
  <w:style w:type="character" w:styleId="HTML-citaat">
    <w:name w:val="HTML Cite"/>
    <w:semiHidden/>
    <w:rsid w:val="00B15FE9"/>
    <w:rPr>
      <w:i/>
      <w:iCs/>
    </w:rPr>
  </w:style>
  <w:style w:type="character" w:styleId="HTML-schrijfmachine">
    <w:name w:val="HTML Typewriter"/>
    <w:semiHidden/>
    <w:rsid w:val="00B15FE9"/>
    <w:rPr>
      <w:rFonts w:ascii="Courier New" w:hAnsi="Courier New" w:cs="Courier New"/>
      <w:sz w:val="20"/>
      <w:szCs w:val="20"/>
    </w:rPr>
  </w:style>
  <w:style w:type="character" w:styleId="HTML-toetsenbord">
    <w:name w:val="HTML Keyboard"/>
    <w:semiHidden/>
    <w:rsid w:val="00B15FE9"/>
    <w:rPr>
      <w:rFonts w:ascii="Courier New" w:hAnsi="Courier New" w:cs="Courier New"/>
      <w:sz w:val="20"/>
      <w:szCs w:val="20"/>
    </w:rPr>
  </w:style>
  <w:style w:type="character" w:styleId="HTML-voorbeeld">
    <w:name w:val="HTML Sample"/>
    <w:semiHidden/>
    <w:rsid w:val="00B15FE9"/>
    <w:rPr>
      <w:rFonts w:ascii="Courier New" w:hAnsi="Courier New" w:cs="Courier New"/>
    </w:rPr>
  </w:style>
  <w:style w:type="table" w:styleId="Klassieketabel1">
    <w:name w:val="Table Classic 1"/>
    <w:basedOn w:val="Standaardtabel"/>
    <w:semiHidden/>
    <w:rsid w:val="00B15F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B15F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B15F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B15F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B15F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B15F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B15F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B15FE9"/>
    <w:pPr>
      <w:ind w:left="283" w:hanging="283"/>
    </w:pPr>
  </w:style>
  <w:style w:type="paragraph" w:styleId="Lijst2">
    <w:name w:val="List 2"/>
    <w:basedOn w:val="Standaard"/>
    <w:semiHidden/>
    <w:rsid w:val="00B15FE9"/>
    <w:pPr>
      <w:ind w:left="566" w:hanging="283"/>
    </w:pPr>
  </w:style>
  <w:style w:type="paragraph" w:styleId="Lijst3">
    <w:name w:val="List 3"/>
    <w:basedOn w:val="Standaard"/>
    <w:semiHidden/>
    <w:rsid w:val="00B15FE9"/>
    <w:pPr>
      <w:ind w:left="849" w:hanging="283"/>
    </w:pPr>
  </w:style>
  <w:style w:type="paragraph" w:styleId="Lijst4">
    <w:name w:val="List 4"/>
    <w:basedOn w:val="Standaard"/>
    <w:semiHidden/>
    <w:rsid w:val="00B15FE9"/>
    <w:pPr>
      <w:ind w:left="1132" w:hanging="283"/>
    </w:pPr>
  </w:style>
  <w:style w:type="paragraph" w:styleId="Lijst5">
    <w:name w:val="List 5"/>
    <w:basedOn w:val="Standaard"/>
    <w:semiHidden/>
    <w:rsid w:val="00B15FE9"/>
    <w:pPr>
      <w:ind w:left="1415" w:hanging="283"/>
    </w:pPr>
  </w:style>
  <w:style w:type="paragraph" w:styleId="Lijstopsomteken">
    <w:name w:val="List Bullet"/>
    <w:basedOn w:val="Standaard"/>
    <w:autoRedefine/>
    <w:semiHidden/>
    <w:rsid w:val="00B15FE9"/>
    <w:pPr>
      <w:numPr>
        <w:numId w:val="6"/>
      </w:numPr>
    </w:pPr>
  </w:style>
  <w:style w:type="paragraph" w:styleId="Lijstopsomteken2">
    <w:name w:val="List Bullet 2"/>
    <w:basedOn w:val="Standaard"/>
    <w:autoRedefine/>
    <w:semiHidden/>
    <w:rsid w:val="00B15FE9"/>
    <w:pPr>
      <w:numPr>
        <w:numId w:val="7"/>
      </w:numPr>
    </w:pPr>
  </w:style>
  <w:style w:type="paragraph" w:styleId="Lijstopsomteken3">
    <w:name w:val="List Bullet 3"/>
    <w:basedOn w:val="Standaard"/>
    <w:autoRedefine/>
    <w:semiHidden/>
    <w:rsid w:val="00B15FE9"/>
    <w:pPr>
      <w:numPr>
        <w:numId w:val="8"/>
      </w:numPr>
    </w:pPr>
  </w:style>
  <w:style w:type="paragraph" w:styleId="Lijstopsomteken4">
    <w:name w:val="List Bullet 4"/>
    <w:basedOn w:val="Standaard"/>
    <w:autoRedefine/>
    <w:semiHidden/>
    <w:rsid w:val="00B15FE9"/>
    <w:pPr>
      <w:numPr>
        <w:numId w:val="9"/>
      </w:numPr>
    </w:pPr>
  </w:style>
  <w:style w:type="paragraph" w:styleId="Lijstopsomteken5">
    <w:name w:val="List Bullet 5"/>
    <w:basedOn w:val="Standaard"/>
    <w:autoRedefine/>
    <w:semiHidden/>
    <w:rsid w:val="00B15FE9"/>
    <w:pPr>
      <w:numPr>
        <w:numId w:val="10"/>
      </w:numPr>
    </w:pPr>
  </w:style>
  <w:style w:type="paragraph" w:styleId="Lijstnummering">
    <w:name w:val="List Number"/>
    <w:basedOn w:val="Standaard"/>
    <w:semiHidden/>
    <w:rsid w:val="00B15FE9"/>
    <w:pPr>
      <w:numPr>
        <w:numId w:val="11"/>
      </w:numPr>
    </w:pPr>
  </w:style>
  <w:style w:type="paragraph" w:styleId="Lijstnummering2">
    <w:name w:val="List Number 2"/>
    <w:basedOn w:val="Standaard"/>
    <w:semiHidden/>
    <w:rsid w:val="00B15FE9"/>
    <w:pPr>
      <w:numPr>
        <w:numId w:val="12"/>
      </w:numPr>
    </w:pPr>
  </w:style>
  <w:style w:type="paragraph" w:styleId="Lijstnummering3">
    <w:name w:val="List Number 3"/>
    <w:basedOn w:val="Standaard"/>
    <w:semiHidden/>
    <w:rsid w:val="00B15FE9"/>
    <w:pPr>
      <w:numPr>
        <w:numId w:val="13"/>
      </w:numPr>
    </w:pPr>
  </w:style>
  <w:style w:type="paragraph" w:styleId="Lijstnummering4">
    <w:name w:val="List Number 4"/>
    <w:basedOn w:val="Standaard"/>
    <w:semiHidden/>
    <w:rsid w:val="00B15FE9"/>
    <w:pPr>
      <w:numPr>
        <w:numId w:val="14"/>
      </w:numPr>
    </w:pPr>
  </w:style>
  <w:style w:type="paragraph" w:styleId="Lijstnummering5">
    <w:name w:val="List Number 5"/>
    <w:basedOn w:val="Standaard"/>
    <w:semiHidden/>
    <w:rsid w:val="00B15FE9"/>
    <w:pPr>
      <w:numPr>
        <w:numId w:val="15"/>
      </w:numPr>
    </w:pPr>
  </w:style>
  <w:style w:type="paragraph" w:styleId="Lijstvoortzetting">
    <w:name w:val="List Continue"/>
    <w:basedOn w:val="Standaard"/>
    <w:semiHidden/>
    <w:rsid w:val="00B15FE9"/>
    <w:pPr>
      <w:spacing w:after="120"/>
      <w:ind w:left="283"/>
    </w:pPr>
  </w:style>
  <w:style w:type="paragraph" w:styleId="Lijstvoortzetting2">
    <w:name w:val="List Continue 2"/>
    <w:basedOn w:val="Standaard"/>
    <w:semiHidden/>
    <w:rsid w:val="00B15FE9"/>
    <w:pPr>
      <w:spacing w:after="120"/>
      <w:ind w:left="566"/>
    </w:pPr>
  </w:style>
  <w:style w:type="paragraph" w:styleId="Lijstvoortzetting3">
    <w:name w:val="List Continue 3"/>
    <w:basedOn w:val="Standaard"/>
    <w:semiHidden/>
    <w:rsid w:val="00B15FE9"/>
    <w:pPr>
      <w:spacing w:after="120"/>
      <w:ind w:left="849"/>
    </w:pPr>
  </w:style>
  <w:style w:type="paragraph" w:styleId="Lijstvoortzetting4">
    <w:name w:val="List Continue 4"/>
    <w:basedOn w:val="Standaard"/>
    <w:semiHidden/>
    <w:rsid w:val="00B15FE9"/>
    <w:pPr>
      <w:spacing w:after="120"/>
      <w:ind w:left="1132"/>
    </w:pPr>
  </w:style>
  <w:style w:type="paragraph" w:styleId="Lijstvoortzetting5">
    <w:name w:val="List Continue 5"/>
    <w:basedOn w:val="Standaard"/>
    <w:semiHidden/>
    <w:rsid w:val="00B15FE9"/>
    <w:pPr>
      <w:spacing w:after="120"/>
      <w:ind w:left="1415"/>
    </w:pPr>
  </w:style>
  <w:style w:type="character" w:styleId="Nadruk">
    <w:name w:val="Emphasis"/>
    <w:qFormat/>
    <w:rsid w:val="00B15FE9"/>
    <w:rPr>
      <w:i/>
      <w:iCs/>
    </w:rPr>
  </w:style>
  <w:style w:type="paragraph" w:styleId="Notitiekop">
    <w:name w:val="Note Heading"/>
    <w:basedOn w:val="Standaard"/>
    <w:next w:val="Standaard"/>
    <w:semiHidden/>
    <w:rsid w:val="00B15FE9"/>
  </w:style>
  <w:style w:type="paragraph" w:styleId="Platteteksteersteinspringing">
    <w:name w:val="Body Text First Indent"/>
    <w:basedOn w:val="Plattetekst"/>
    <w:semiHidden/>
    <w:rsid w:val="00B15FE9"/>
    <w:pPr>
      <w:spacing w:before="0" w:beforeAutospacing="0" w:after="120" w:afterAutospacing="0"/>
      <w:ind w:firstLine="210"/>
    </w:pPr>
    <w:rPr>
      <w:rFonts w:ascii="Arial" w:eastAsia="Times New Roman" w:hAnsi="Arial" w:cs="Times New Roman"/>
      <w:lang w:val="nl-BE" w:eastAsia="nl-BE"/>
    </w:rPr>
  </w:style>
  <w:style w:type="paragraph" w:styleId="Platteteksteersteinspringing2">
    <w:name w:val="Body Text First Indent 2"/>
    <w:basedOn w:val="Plattetekstinspringen"/>
    <w:semiHidden/>
    <w:rsid w:val="00B15FE9"/>
    <w:pPr>
      <w:spacing w:before="0" w:beforeAutospacing="0" w:after="120" w:afterAutospacing="0"/>
      <w:ind w:left="283" w:firstLine="210"/>
    </w:pPr>
    <w:rPr>
      <w:rFonts w:ascii="Arial" w:eastAsia="Times New Roman" w:hAnsi="Arial" w:cs="Times New Roman"/>
      <w:lang w:val="nl-BE" w:eastAsia="nl-BE"/>
    </w:rPr>
  </w:style>
  <w:style w:type="paragraph" w:styleId="Plattetekstinspringen3">
    <w:name w:val="Body Text Indent 3"/>
    <w:basedOn w:val="Standaard"/>
    <w:semiHidden/>
    <w:rsid w:val="00B15FE9"/>
    <w:pPr>
      <w:spacing w:after="120"/>
      <w:ind w:left="283"/>
    </w:pPr>
    <w:rPr>
      <w:sz w:val="16"/>
      <w:szCs w:val="16"/>
    </w:rPr>
  </w:style>
  <w:style w:type="table" w:styleId="Professioneletabel">
    <w:name w:val="Table Professional"/>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B15FE9"/>
  </w:style>
  <w:style w:type="paragraph" w:styleId="Standaardinspringing">
    <w:name w:val="Normal Indent"/>
    <w:basedOn w:val="Standaard"/>
    <w:semiHidden/>
    <w:rsid w:val="00B15FE9"/>
    <w:pPr>
      <w:ind w:left="708"/>
    </w:pPr>
  </w:style>
  <w:style w:type="paragraph" w:styleId="Ondertitel">
    <w:name w:val="Subtitle"/>
    <w:basedOn w:val="Standaard"/>
    <w:qFormat/>
    <w:rsid w:val="00B15FE9"/>
    <w:pPr>
      <w:spacing w:after="60"/>
      <w:jc w:val="center"/>
      <w:outlineLvl w:val="1"/>
    </w:pPr>
    <w:rPr>
      <w:rFonts w:cs="Arial"/>
      <w:sz w:val="24"/>
      <w:szCs w:val="24"/>
    </w:rPr>
  </w:style>
  <w:style w:type="table" w:styleId="Tabelkolommen1">
    <w:name w:val="Table Columns 1"/>
    <w:basedOn w:val="Standaardtabel"/>
    <w:semiHidden/>
    <w:rsid w:val="00B15F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B15F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B15F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B15F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B15F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B15F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B15F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B15F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B15F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B15F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B15F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B15F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B1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B15F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B15F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B15F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B15F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B15F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B15F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B15F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B1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B15FE9"/>
    <w:rPr>
      <w:rFonts w:ascii="Courier New" w:hAnsi="Courier New" w:cs="Courier New"/>
      <w:sz w:val="20"/>
      <w:szCs w:val="20"/>
    </w:rPr>
  </w:style>
  <w:style w:type="paragraph" w:styleId="Titel">
    <w:name w:val="Title"/>
    <w:basedOn w:val="Standaard"/>
    <w:qFormat/>
    <w:rsid w:val="00B15FE9"/>
    <w:pPr>
      <w:spacing w:before="240" w:after="60"/>
      <w:jc w:val="center"/>
      <w:outlineLvl w:val="0"/>
    </w:pPr>
    <w:rPr>
      <w:rFonts w:cs="Arial"/>
      <w:b/>
      <w:bCs/>
      <w:kern w:val="28"/>
      <w:sz w:val="32"/>
      <w:szCs w:val="32"/>
    </w:rPr>
  </w:style>
  <w:style w:type="table" w:styleId="Verfijndetabel1">
    <w:name w:val="Table Subtle 1"/>
    <w:basedOn w:val="Standaardtabel"/>
    <w:semiHidden/>
    <w:rsid w:val="00B15F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B15F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B15F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B15F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B15F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B15FE9"/>
    <w:rPr>
      <w:b/>
      <w:bCs/>
    </w:rPr>
  </w:style>
  <w:style w:type="paragraph" w:customStyle="1" w:styleId="Plattetekst210">
    <w:name w:val="Platte tekst 21"/>
    <w:basedOn w:val="Standaard"/>
    <w:semiHidden/>
    <w:rsid w:val="009233D9"/>
    <w:pPr>
      <w:jc w:val="both"/>
    </w:pPr>
    <w:rPr>
      <w:sz w:val="24"/>
      <w:szCs w:val="20"/>
      <w:lang w:val="nl-NL" w:eastAsia="nl-NL"/>
    </w:rPr>
  </w:style>
  <w:style w:type="character" w:customStyle="1" w:styleId="VoetnoottekstChar">
    <w:name w:val="Voetnoottekst Char"/>
    <w:link w:val="Voetnoottekst"/>
    <w:uiPriority w:val="99"/>
    <w:semiHidden/>
    <w:rsid w:val="009233D9"/>
    <w:rPr>
      <w:rFonts w:ascii="Arial" w:hAnsi="Arial"/>
    </w:rPr>
  </w:style>
  <w:style w:type="character" w:customStyle="1" w:styleId="wcdrendtitre1">
    <w:name w:val="wcdrend_titre1"/>
    <w:rsid w:val="009233D9"/>
    <w:rPr>
      <w:rFonts w:ascii="Verdana" w:hAnsi="Verdana" w:hint="default"/>
      <w:b/>
      <w:bCs/>
      <w:strike w:val="0"/>
      <w:dstrike w:val="0"/>
      <w:sz w:val="38"/>
      <w:szCs w:val="38"/>
      <w:u w:val="none"/>
      <w:effect w:val="none"/>
    </w:rPr>
  </w:style>
  <w:style w:type="character" w:customStyle="1" w:styleId="hps">
    <w:name w:val="hps"/>
    <w:rsid w:val="009233D9"/>
  </w:style>
  <w:style w:type="character" w:customStyle="1" w:styleId="atn">
    <w:name w:val="atn"/>
    <w:rsid w:val="009233D9"/>
  </w:style>
  <w:style w:type="character" w:customStyle="1" w:styleId="shorttext">
    <w:name w:val="short_text"/>
    <w:rsid w:val="009233D9"/>
  </w:style>
  <w:style w:type="paragraph" w:styleId="Revisie">
    <w:name w:val="Revision"/>
    <w:hidden/>
    <w:uiPriority w:val="99"/>
    <w:semiHidden/>
    <w:rsid w:val="009233D9"/>
    <w:rPr>
      <w:rFonts w:ascii="Arial" w:hAnsi="Arial"/>
      <w:sz w:val="22"/>
      <w:szCs w:val="22"/>
      <w:lang w:val="nl-BE" w:eastAsia="nl-BE"/>
    </w:rPr>
  </w:style>
  <w:style w:type="character" w:styleId="Verwijzingopmerking">
    <w:name w:val="annotation reference"/>
    <w:uiPriority w:val="99"/>
    <w:semiHidden/>
    <w:unhideWhenUsed/>
    <w:rsid w:val="009233D9"/>
    <w:rPr>
      <w:sz w:val="16"/>
      <w:szCs w:val="16"/>
    </w:rPr>
  </w:style>
  <w:style w:type="paragraph" w:styleId="Tekstopmerking">
    <w:name w:val="annotation text"/>
    <w:basedOn w:val="Standaard"/>
    <w:link w:val="TekstopmerkingChar"/>
    <w:uiPriority w:val="99"/>
    <w:semiHidden/>
    <w:unhideWhenUsed/>
    <w:rsid w:val="009233D9"/>
    <w:rPr>
      <w:sz w:val="20"/>
      <w:szCs w:val="20"/>
    </w:rPr>
  </w:style>
  <w:style w:type="character" w:customStyle="1" w:styleId="TekstopmerkingChar">
    <w:name w:val="Tekst opmerking Char"/>
    <w:link w:val="Tekstopmerking"/>
    <w:uiPriority w:val="99"/>
    <w:semiHidden/>
    <w:rsid w:val="009233D9"/>
    <w:rPr>
      <w:rFonts w:ascii="Arial" w:hAnsi="Arial"/>
    </w:rPr>
  </w:style>
  <w:style w:type="paragraph" w:styleId="Onderwerpvanopmerking">
    <w:name w:val="annotation subject"/>
    <w:basedOn w:val="Tekstopmerking"/>
    <w:next w:val="Tekstopmerking"/>
    <w:link w:val="OnderwerpvanopmerkingChar"/>
    <w:uiPriority w:val="99"/>
    <w:semiHidden/>
    <w:unhideWhenUsed/>
    <w:rsid w:val="009233D9"/>
    <w:rPr>
      <w:b/>
      <w:bCs/>
    </w:rPr>
  </w:style>
  <w:style w:type="character" w:customStyle="1" w:styleId="OnderwerpvanopmerkingChar">
    <w:name w:val="Onderwerp van opmerking Char"/>
    <w:link w:val="Onderwerpvanopmerking"/>
    <w:uiPriority w:val="99"/>
    <w:semiHidden/>
    <w:rsid w:val="009233D9"/>
    <w:rPr>
      <w:rFonts w:ascii="Arial" w:hAnsi="Arial"/>
      <w:b/>
      <w:bCs/>
    </w:rPr>
  </w:style>
  <w:style w:type="paragraph" w:styleId="Eindnoottekst">
    <w:name w:val="endnote text"/>
    <w:basedOn w:val="Standaard"/>
    <w:link w:val="EindnoottekstChar"/>
    <w:uiPriority w:val="99"/>
    <w:semiHidden/>
    <w:unhideWhenUsed/>
    <w:rsid w:val="009233D9"/>
    <w:rPr>
      <w:sz w:val="20"/>
      <w:szCs w:val="20"/>
    </w:rPr>
  </w:style>
  <w:style w:type="character" w:customStyle="1" w:styleId="EindnoottekstChar">
    <w:name w:val="Eindnoottekst Char"/>
    <w:link w:val="Eindnoottekst"/>
    <w:uiPriority w:val="99"/>
    <w:semiHidden/>
    <w:rsid w:val="009233D9"/>
    <w:rPr>
      <w:rFonts w:ascii="Arial" w:hAnsi="Arial"/>
    </w:rPr>
  </w:style>
  <w:style w:type="character" w:styleId="Eindnootmarkering">
    <w:name w:val="endnote reference"/>
    <w:uiPriority w:val="99"/>
    <w:semiHidden/>
    <w:unhideWhenUsed/>
    <w:rsid w:val="009233D9"/>
    <w:rPr>
      <w:vertAlign w:val="superscript"/>
    </w:rPr>
  </w:style>
  <w:style w:type="character" w:customStyle="1" w:styleId="VoettekstChar">
    <w:name w:val="Voettekst Char"/>
    <w:link w:val="Voettekst"/>
    <w:uiPriority w:val="99"/>
    <w:rsid w:val="009233D9"/>
    <w:rPr>
      <w:rFonts w:ascii="Arial" w:hAnsi="Arial"/>
      <w:sz w:val="22"/>
      <w:szCs w:val="22"/>
    </w:rPr>
  </w:style>
  <w:style w:type="character" w:customStyle="1" w:styleId="UnresolvedMention">
    <w:name w:val="Unresolved Mention"/>
    <w:basedOn w:val="Standaardalinea-lettertype"/>
    <w:uiPriority w:val="99"/>
    <w:semiHidden/>
    <w:unhideWhenUsed/>
    <w:rsid w:val="005F6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4028">
      <w:bodyDiv w:val="1"/>
      <w:marLeft w:val="0"/>
      <w:marRight w:val="0"/>
      <w:marTop w:val="0"/>
      <w:marBottom w:val="0"/>
      <w:divBdr>
        <w:top w:val="none" w:sz="0" w:space="0" w:color="auto"/>
        <w:left w:val="none" w:sz="0" w:space="0" w:color="auto"/>
        <w:bottom w:val="none" w:sz="0" w:space="0" w:color="auto"/>
        <w:right w:val="none" w:sz="0" w:space="0" w:color="auto"/>
      </w:divBdr>
    </w:div>
    <w:div w:id="126944630">
      <w:bodyDiv w:val="1"/>
      <w:marLeft w:val="0"/>
      <w:marRight w:val="0"/>
      <w:marTop w:val="0"/>
      <w:marBottom w:val="0"/>
      <w:divBdr>
        <w:top w:val="none" w:sz="0" w:space="0" w:color="auto"/>
        <w:left w:val="none" w:sz="0" w:space="0" w:color="auto"/>
        <w:bottom w:val="none" w:sz="0" w:space="0" w:color="auto"/>
        <w:right w:val="none" w:sz="0" w:space="0" w:color="auto"/>
      </w:divBdr>
    </w:div>
    <w:div w:id="281300854">
      <w:bodyDiv w:val="1"/>
      <w:marLeft w:val="0"/>
      <w:marRight w:val="0"/>
      <w:marTop w:val="0"/>
      <w:marBottom w:val="0"/>
      <w:divBdr>
        <w:top w:val="none" w:sz="0" w:space="0" w:color="auto"/>
        <w:left w:val="none" w:sz="0" w:space="0" w:color="auto"/>
        <w:bottom w:val="none" w:sz="0" w:space="0" w:color="auto"/>
        <w:right w:val="none" w:sz="0" w:space="0" w:color="auto"/>
      </w:divBdr>
    </w:div>
    <w:div w:id="367723954">
      <w:bodyDiv w:val="1"/>
      <w:marLeft w:val="0"/>
      <w:marRight w:val="0"/>
      <w:marTop w:val="0"/>
      <w:marBottom w:val="0"/>
      <w:divBdr>
        <w:top w:val="none" w:sz="0" w:space="0" w:color="auto"/>
        <w:left w:val="none" w:sz="0" w:space="0" w:color="auto"/>
        <w:bottom w:val="none" w:sz="0" w:space="0" w:color="auto"/>
        <w:right w:val="none" w:sz="0" w:space="0" w:color="auto"/>
      </w:divBdr>
    </w:div>
    <w:div w:id="439566779">
      <w:bodyDiv w:val="1"/>
      <w:marLeft w:val="0"/>
      <w:marRight w:val="0"/>
      <w:marTop w:val="0"/>
      <w:marBottom w:val="0"/>
      <w:divBdr>
        <w:top w:val="none" w:sz="0" w:space="0" w:color="auto"/>
        <w:left w:val="none" w:sz="0" w:space="0" w:color="auto"/>
        <w:bottom w:val="none" w:sz="0" w:space="0" w:color="auto"/>
        <w:right w:val="none" w:sz="0" w:space="0" w:color="auto"/>
      </w:divBdr>
    </w:div>
    <w:div w:id="1015108801">
      <w:bodyDiv w:val="1"/>
      <w:marLeft w:val="0"/>
      <w:marRight w:val="0"/>
      <w:marTop w:val="0"/>
      <w:marBottom w:val="0"/>
      <w:divBdr>
        <w:top w:val="none" w:sz="0" w:space="0" w:color="auto"/>
        <w:left w:val="none" w:sz="0" w:space="0" w:color="auto"/>
        <w:bottom w:val="none" w:sz="0" w:space="0" w:color="auto"/>
        <w:right w:val="none" w:sz="0" w:space="0" w:color="auto"/>
      </w:divBdr>
    </w:div>
    <w:div w:id="1030568933">
      <w:bodyDiv w:val="1"/>
      <w:marLeft w:val="0"/>
      <w:marRight w:val="0"/>
      <w:marTop w:val="0"/>
      <w:marBottom w:val="0"/>
      <w:divBdr>
        <w:top w:val="none" w:sz="0" w:space="0" w:color="auto"/>
        <w:left w:val="none" w:sz="0" w:space="0" w:color="auto"/>
        <w:bottom w:val="none" w:sz="0" w:space="0" w:color="auto"/>
        <w:right w:val="none" w:sz="0" w:space="0" w:color="auto"/>
      </w:divBdr>
    </w:div>
    <w:div w:id="1041519970">
      <w:bodyDiv w:val="1"/>
      <w:marLeft w:val="0"/>
      <w:marRight w:val="0"/>
      <w:marTop w:val="0"/>
      <w:marBottom w:val="0"/>
      <w:divBdr>
        <w:top w:val="none" w:sz="0" w:space="0" w:color="auto"/>
        <w:left w:val="none" w:sz="0" w:space="0" w:color="auto"/>
        <w:bottom w:val="none" w:sz="0" w:space="0" w:color="auto"/>
        <w:right w:val="none" w:sz="0" w:space="0" w:color="auto"/>
      </w:divBdr>
    </w:div>
    <w:div w:id="1141653969">
      <w:bodyDiv w:val="1"/>
      <w:marLeft w:val="0"/>
      <w:marRight w:val="0"/>
      <w:marTop w:val="0"/>
      <w:marBottom w:val="0"/>
      <w:divBdr>
        <w:top w:val="none" w:sz="0" w:space="0" w:color="auto"/>
        <w:left w:val="none" w:sz="0" w:space="0" w:color="auto"/>
        <w:bottom w:val="none" w:sz="0" w:space="0" w:color="auto"/>
        <w:right w:val="none" w:sz="0" w:space="0" w:color="auto"/>
      </w:divBdr>
    </w:div>
    <w:div w:id="173778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ripvzw.be" TargetMode="External"/><Relationship Id="rId4" Type="http://schemas.openxmlformats.org/officeDocument/2006/relationships/image" Target="media/image1.jpeg"/><Relationship Id="rId9" Type="http://schemas.openxmlformats.org/officeDocument/2006/relationships/hyperlink" Target="mailto:info@gripvzw.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impulscongres.be/wp-content/uploads/2013/08/Impuls105-Katrijn-Ruts-Jos-Wouters-Met-uitkeringen-en-werk-op-weg-naar-inclusie.pdf" TargetMode="External"/><Relationship Id="rId2" Type="http://schemas.openxmlformats.org/officeDocument/2006/relationships/hyperlink" Target="http://www.gripvzw.be/nl/document/4/20178914185011_inclusiespiegel-2016.pdf" TargetMode="External"/><Relationship Id="rId1" Type="http://schemas.openxmlformats.org/officeDocument/2006/relationships/hyperlink" Target="https://www.gripvzw.be/nl/document/71/20185251550726_inclusieinkom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72F6-2056-4027-A4F4-36F3F02B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3567</Words>
  <Characters>19623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Manifest over de ADW en Redelijke Aanpassingen</vt:lpstr>
    </vt:vector>
  </TitlesOfParts>
  <Company/>
  <LinksUpToDate>false</LinksUpToDate>
  <CharactersWithSpaces>23144</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over de ADW en Redelijke Aanpassingen</dc:title>
  <dc:subject/>
  <dc:creator>GRIP VZW</dc:creator>
  <cp:keywords/>
  <dc:description/>
  <cp:lastModifiedBy>Katrijn Ruts</cp:lastModifiedBy>
  <cp:revision>2</cp:revision>
  <cp:lastPrinted>2016-03-07T13:59:00Z</cp:lastPrinted>
  <dcterms:created xsi:type="dcterms:W3CDTF">2021-01-14T10:18:00Z</dcterms:created>
  <dcterms:modified xsi:type="dcterms:W3CDTF">2021-01-14T10:18:00Z</dcterms:modified>
</cp:coreProperties>
</file>