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B79FA" w14:textId="77777777" w:rsidR="00D1765C" w:rsidRPr="006F0781" w:rsidRDefault="00D1765C" w:rsidP="006F0781">
      <w:pPr>
        <w:jc w:val="center"/>
        <w:rPr>
          <w:rFonts w:ascii="Verdana" w:hAnsi="Verdana"/>
          <w:b/>
          <w:bCs/>
          <w:color w:val="A42332"/>
          <w:sz w:val="32"/>
          <w:szCs w:val="32"/>
          <w:lang w:val="nl-BE"/>
        </w:rPr>
      </w:pPr>
      <w:r w:rsidRPr="006F0781">
        <w:rPr>
          <w:rFonts w:ascii="Verdana" w:hAnsi="Verdana"/>
          <w:b/>
          <w:bCs/>
          <w:color w:val="A42332"/>
          <w:sz w:val="32"/>
          <w:szCs w:val="32"/>
          <w:lang w:val="nl-BE"/>
        </w:rPr>
        <w:t>WONEN</w:t>
      </w:r>
    </w:p>
    <w:p w14:paraId="0C4347D6" w14:textId="77777777" w:rsidR="00D1765C" w:rsidRDefault="00D1765C" w:rsidP="00D1765C">
      <w:pPr>
        <w:rPr>
          <w:rFonts w:ascii="Verdana" w:hAnsi="Verdana"/>
          <w:b/>
          <w:bCs/>
          <w:color w:val="C00000"/>
          <w:lang w:val="nl-BE"/>
        </w:rPr>
      </w:pPr>
      <w:r>
        <w:rPr>
          <w:noProof/>
        </w:rPr>
        <w:drawing>
          <wp:anchor distT="0" distB="0" distL="114300" distR="114300" simplePos="0" relativeHeight="251659264" behindDoc="0" locked="0" layoutInCell="1" allowOverlap="1" wp14:anchorId="38FE1FE9" wp14:editId="081AFDD2">
            <wp:simplePos x="0" y="0"/>
            <wp:positionH relativeFrom="column">
              <wp:posOffset>109220</wp:posOffset>
            </wp:positionH>
            <wp:positionV relativeFrom="paragraph">
              <wp:posOffset>141605</wp:posOffset>
            </wp:positionV>
            <wp:extent cx="1579245" cy="1999615"/>
            <wp:effectExtent l="0" t="0" r="1905" b="635"/>
            <wp:wrapSquare wrapText="bothSides"/>
            <wp:docPr id="4" name="Afbeelding 4" descr="Afbeelding met tekst, pen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tekst, pentekening&#10;&#10;Automatisch gegenereerde beschrijv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9245" cy="19996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279252" w14:textId="77777777" w:rsidR="00D1765C" w:rsidRDefault="00D1765C" w:rsidP="00D1765C">
      <w:pPr>
        <w:spacing w:line="276" w:lineRule="auto"/>
        <w:rPr>
          <w:rFonts w:ascii="Verdana" w:hAnsi="Verdana"/>
          <w:lang w:val="nl-BE" w:eastAsia="nl-BE"/>
        </w:rPr>
      </w:pPr>
    </w:p>
    <w:p w14:paraId="65250264" w14:textId="77777777" w:rsidR="00D1765C" w:rsidRDefault="00D1765C" w:rsidP="00D1765C">
      <w:pPr>
        <w:spacing w:line="276" w:lineRule="auto"/>
        <w:rPr>
          <w:rFonts w:ascii="Verdana" w:hAnsi="Verdana"/>
          <w:lang w:val="nl-BE" w:eastAsia="nl-BE"/>
        </w:rPr>
      </w:pPr>
      <w:r w:rsidRPr="00671AE5">
        <w:rPr>
          <w:rFonts w:ascii="Verdana" w:hAnsi="Verdana"/>
          <w:lang w:val="nl-BE" w:eastAsia="nl-BE"/>
        </w:rPr>
        <w:t>Personen met een handicap hebben net als iedereen recht om te wonen en te leven in de maatschappij. GRIP moedigt de overheid aan om mensen met een handicap kansen te geven om in de maatschappij te leven.</w:t>
      </w:r>
    </w:p>
    <w:p w14:paraId="57D9B5C8" w14:textId="77777777" w:rsidR="00D1765C" w:rsidRDefault="00D1765C" w:rsidP="00D1765C">
      <w:pPr>
        <w:spacing w:line="276" w:lineRule="auto"/>
        <w:rPr>
          <w:rFonts w:ascii="Verdana" w:hAnsi="Verdana"/>
          <w:lang w:val="nl-BE" w:eastAsia="nl-BE"/>
        </w:rPr>
      </w:pPr>
    </w:p>
    <w:p w14:paraId="561F925F" w14:textId="77777777" w:rsidR="00D1765C" w:rsidRDefault="00D1765C" w:rsidP="00D1765C">
      <w:pPr>
        <w:spacing w:line="276" w:lineRule="auto"/>
        <w:rPr>
          <w:rFonts w:ascii="Verdana" w:hAnsi="Verdana"/>
          <w:lang w:val="nl-BE" w:eastAsia="nl-BE"/>
        </w:rPr>
      </w:pPr>
    </w:p>
    <w:p w14:paraId="143F22C0" w14:textId="77777777" w:rsidR="00D1765C" w:rsidRDefault="00D1765C" w:rsidP="00D1765C">
      <w:pPr>
        <w:spacing w:line="276" w:lineRule="auto"/>
        <w:rPr>
          <w:rFonts w:ascii="Verdana" w:hAnsi="Verdana"/>
          <w:lang w:val="nl-BE" w:eastAsia="nl-BE"/>
        </w:rPr>
      </w:pPr>
    </w:p>
    <w:p w14:paraId="5524EA3A" w14:textId="77777777" w:rsidR="00D1765C" w:rsidRDefault="00D1765C" w:rsidP="00D1765C">
      <w:pPr>
        <w:spacing w:line="276" w:lineRule="auto"/>
        <w:rPr>
          <w:rFonts w:ascii="Verdana" w:hAnsi="Verdana"/>
          <w:lang w:val="nl-BE" w:eastAsia="nl-BE"/>
        </w:rPr>
      </w:pPr>
    </w:p>
    <w:p w14:paraId="043AA20B" w14:textId="77777777" w:rsidR="00D1765C" w:rsidRPr="006F0781" w:rsidRDefault="00D1765C" w:rsidP="00D1765C">
      <w:pPr>
        <w:spacing w:line="276" w:lineRule="auto"/>
        <w:rPr>
          <w:rFonts w:ascii="Verdana" w:hAnsi="Verdana"/>
          <w:b/>
          <w:bCs/>
          <w:color w:val="A42332"/>
          <w:lang w:val="nl-BE" w:eastAsia="nl-BE"/>
        </w:rPr>
      </w:pPr>
      <w:r w:rsidRPr="006F0781">
        <w:rPr>
          <w:rFonts w:ascii="Verdana" w:hAnsi="Verdana"/>
          <w:b/>
          <w:bCs/>
          <w:color w:val="A42332"/>
          <w:lang w:val="nl-BE" w:eastAsia="nl-BE"/>
        </w:rPr>
        <w:t>Hebt u een vraag over de huurwetgeving?</w:t>
      </w:r>
    </w:p>
    <w:p w14:paraId="586733D8" w14:textId="77777777" w:rsidR="00D1765C" w:rsidRDefault="00D1765C" w:rsidP="00D1765C">
      <w:pPr>
        <w:spacing w:line="276" w:lineRule="auto"/>
        <w:rPr>
          <w:rFonts w:ascii="Verdana" w:hAnsi="Verdana"/>
          <w:lang w:val="nl-BE" w:eastAsia="nl-BE"/>
        </w:rPr>
      </w:pPr>
    </w:p>
    <w:p w14:paraId="0A3CD9FC" w14:textId="77777777" w:rsidR="00D1765C" w:rsidRDefault="00D1765C" w:rsidP="00D1765C">
      <w:pPr>
        <w:pStyle w:val="Lijstalinea"/>
        <w:numPr>
          <w:ilvl w:val="0"/>
          <w:numId w:val="1"/>
        </w:numPr>
        <w:spacing w:line="276" w:lineRule="auto"/>
        <w:rPr>
          <w:rFonts w:ascii="Verdana" w:hAnsi="Verdana"/>
          <w:b/>
          <w:bCs/>
          <w:lang w:val="nl-BE" w:eastAsia="nl-BE"/>
        </w:rPr>
      </w:pPr>
      <w:r w:rsidRPr="00F55FC1">
        <w:rPr>
          <w:rFonts w:ascii="Verdana" w:hAnsi="Verdana"/>
          <w:b/>
          <w:bCs/>
          <w:lang w:val="nl-BE" w:eastAsia="nl-BE"/>
        </w:rPr>
        <w:t>V</w:t>
      </w:r>
      <w:r>
        <w:rPr>
          <w:rFonts w:ascii="Verdana" w:hAnsi="Verdana"/>
          <w:b/>
          <w:bCs/>
          <w:lang w:val="nl-BE" w:eastAsia="nl-BE"/>
        </w:rPr>
        <w:t>laams Huurdersplatform</w:t>
      </w:r>
      <w:r w:rsidRPr="00F55FC1">
        <w:rPr>
          <w:rFonts w:ascii="Verdana" w:hAnsi="Verdana"/>
          <w:b/>
          <w:bCs/>
          <w:lang w:val="nl-BE" w:eastAsia="nl-BE"/>
        </w:rPr>
        <w:t xml:space="preserve"> </w:t>
      </w:r>
      <w:r>
        <w:rPr>
          <w:rFonts w:ascii="Verdana" w:hAnsi="Verdana"/>
          <w:b/>
          <w:bCs/>
          <w:lang w:val="nl-BE" w:eastAsia="nl-BE"/>
        </w:rPr>
        <w:t>(VHP)</w:t>
      </w:r>
    </w:p>
    <w:p w14:paraId="5B835D54" w14:textId="77777777" w:rsidR="00D1765C" w:rsidRDefault="00D1765C" w:rsidP="00D1765C">
      <w:pPr>
        <w:spacing w:line="276" w:lineRule="auto"/>
        <w:rPr>
          <w:rFonts w:ascii="Verdana" w:hAnsi="Verdana"/>
          <w:b/>
          <w:bCs/>
          <w:lang w:val="nl-BE" w:eastAsia="nl-BE"/>
        </w:rPr>
      </w:pPr>
    </w:p>
    <w:p w14:paraId="59A055FA" w14:textId="77777777" w:rsidR="00D1765C" w:rsidRPr="00D16535" w:rsidRDefault="00D1765C" w:rsidP="00D1765C">
      <w:pPr>
        <w:spacing w:line="276" w:lineRule="auto"/>
        <w:rPr>
          <w:rFonts w:ascii="Verdana" w:hAnsi="Verdana"/>
          <w:b/>
          <w:bCs/>
          <w:lang w:val="nl-BE" w:eastAsia="nl-BE"/>
        </w:rPr>
      </w:pPr>
      <w:r w:rsidRPr="00D16535">
        <w:rPr>
          <w:rFonts w:ascii="Verdana" w:hAnsi="Verdana" w:cs="Open Sans"/>
          <w:shd w:val="clear" w:color="auto" w:fill="FFFFFF"/>
          <w:lang w:val="nl-BE"/>
        </w:rPr>
        <w:t xml:space="preserve">Het VHP ondersteunt de werking van de huurdersbonden en het netwerk van sociale huurders (VIVAS – Vereniging van Inwoners </w:t>
      </w:r>
      <w:proofErr w:type="spellStart"/>
      <w:r w:rsidRPr="00D16535">
        <w:rPr>
          <w:rFonts w:ascii="Verdana" w:hAnsi="Verdana" w:cs="Open Sans"/>
          <w:shd w:val="clear" w:color="auto" w:fill="FFFFFF"/>
          <w:lang w:val="nl-BE"/>
        </w:rPr>
        <w:t>VAn</w:t>
      </w:r>
      <w:proofErr w:type="spellEnd"/>
      <w:r w:rsidRPr="00D16535">
        <w:rPr>
          <w:rFonts w:ascii="Verdana" w:hAnsi="Verdana" w:cs="Open Sans"/>
          <w:shd w:val="clear" w:color="auto" w:fill="FFFFFF"/>
          <w:lang w:val="nl-BE"/>
        </w:rPr>
        <w:t xml:space="preserve"> Sociale woningen). Daarnaast verdedigt het </w:t>
      </w:r>
      <w:r>
        <w:rPr>
          <w:rFonts w:ascii="Verdana" w:hAnsi="Verdana" w:cs="Open Sans"/>
          <w:shd w:val="clear" w:color="auto" w:fill="FFFFFF"/>
          <w:lang w:val="nl-BE"/>
        </w:rPr>
        <w:t>VHP de</w:t>
      </w:r>
      <w:r w:rsidRPr="00D16535">
        <w:rPr>
          <w:rFonts w:ascii="Verdana" w:hAnsi="Verdana" w:cs="Open Sans"/>
          <w:shd w:val="clear" w:color="auto" w:fill="FFFFFF"/>
          <w:lang w:val="nl-BE"/>
        </w:rPr>
        <w:t xml:space="preserve"> belangen van alle huurders, met aandacht voor de meest kwetsbare huurders, vanuit het grondrecht op wonen.</w:t>
      </w:r>
    </w:p>
    <w:p w14:paraId="770F3853" w14:textId="77777777" w:rsidR="00D1765C" w:rsidRPr="00701974" w:rsidRDefault="00D1765C" w:rsidP="00D1765C">
      <w:pPr>
        <w:rPr>
          <w:rFonts w:ascii="Verdana" w:hAnsi="Verdana"/>
          <w:b/>
          <w:bCs/>
          <w:color w:val="C00000"/>
          <w:lang w:val="nl-BE"/>
        </w:rPr>
      </w:pPr>
    </w:p>
    <w:p w14:paraId="1DF0C68F" w14:textId="2E7BDAC3" w:rsidR="00D1765C" w:rsidRPr="00A66506" w:rsidRDefault="00D1765C" w:rsidP="00D1765C">
      <w:pPr>
        <w:rPr>
          <w:rFonts w:ascii="Verdana" w:hAnsi="Verdana"/>
          <w:lang w:val="nl-BE"/>
        </w:rPr>
      </w:pPr>
      <w:r>
        <w:rPr>
          <w:rFonts w:ascii="Verdana" w:hAnsi="Verdana"/>
          <w:lang w:val="nl-BE"/>
        </w:rPr>
        <w:t xml:space="preserve">Het VHP geeft advies bij individuele huurvragen. </w:t>
      </w:r>
      <w:r w:rsidRPr="00A66506">
        <w:rPr>
          <w:rFonts w:ascii="Verdana" w:hAnsi="Verdana"/>
          <w:lang w:val="nl-BE"/>
        </w:rPr>
        <w:t>Contacteer het VHP</w:t>
      </w:r>
      <w:r w:rsidR="00A66506" w:rsidRPr="00A66506">
        <w:rPr>
          <w:rFonts w:ascii="Verdana" w:hAnsi="Verdana"/>
          <w:lang w:val="nl-BE"/>
        </w:rPr>
        <w:t xml:space="preserve">: </w:t>
      </w:r>
      <w:hyperlink r:id="rId9" w:history="1">
        <w:r w:rsidR="00A66506" w:rsidRPr="006F0781">
          <w:rPr>
            <w:rFonts w:ascii="Verdana" w:hAnsi="Verdana"/>
            <w:u w:val="single"/>
            <w:lang w:val="nl-BE"/>
          </w:rPr>
          <w:t>Contact Vlaams Huurdersplatform</w:t>
        </w:r>
      </w:hyperlink>
    </w:p>
    <w:p w14:paraId="72FE8461" w14:textId="77777777" w:rsidR="00513F9D" w:rsidRPr="006F0781" w:rsidRDefault="00513F9D">
      <w:pPr>
        <w:rPr>
          <w:lang w:val="nl-BE"/>
        </w:rPr>
      </w:pPr>
    </w:p>
    <w:sectPr w:rsidR="00513F9D" w:rsidRPr="006F07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heSans-Plain">
    <w:altName w:val="Courier New"/>
    <w:panose1 w:val="00000000000000000000"/>
    <w:charset w:val="00"/>
    <w:family w:val="swiss"/>
    <w:notTrueType/>
    <w:pitch w:val="variable"/>
    <w:sig w:usb0="00000083" w:usb1="00000000" w:usb2="00000000" w:usb3="00000000" w:csb0="00000009" w:csb1="00000000"/>
  </w:font>
  <w:font w:name="Verdana">
    <w:panose1 w:val="020B0604030504040204"/>
    <w:charset w:val="00"/>
    <w:family w:val="swiss"/>
    <w:pitch w:val="variable"/>
    <w:sig w:usb0="A00006FF" w:usb1="4000205B" w:usb2="00000010"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0572E"/>
    <w:multiLevelType w:val="hybridMultilevel"/>
    <w:tmpl w:val="FD5AE8BA"/>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16cid:durableId="2437999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65C"/>
    <w:rsid w:val="00513F9D"/>
    <w:rsid w:val="006F0781"/>
    <w:rsid w:val="00A66506"/>
    <w:rsid w:val="00D1765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AA20A"/>
  <w15:chartTrackingRefBased/>
  <w15:docId w15:val="{FE7BF03F-BC9D-4CAF-AD21-72D3D51E6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1765C"/>
    <w:pPr>
      <w:spacing w:after="0" w:line="240" w:lineRule="auto"/>
    </w:pPr>
    <w:rPr>
      <w:rFonts w:ascii="Times New Roman" w:eastAsia="Times New Roman" w:hAnsi="Times New Roman" w:cs="Times New Roman"/>
      <w:sz w:val="24"/>
      <w:szCs w:val="24"/>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1765C"/>
    <w:pPr>
      <w:ind w:left="720"/>
      <w:contextualSpacing/>
    </w:pPr>
  </w:style>
  <w:style w:type="character" w:styleId="Hyperlink">
    <w:name w:val="Hyperlink"/>
    <w:uiPriority w:val="99"/>
    <w:rsid w:val="00D1765C"/>
    <w:rPr>
      <w:rFonts w:ascii="TheSans-Plain" w:hAnsi="TheSans-Plain"/>
      <w:color w:val="000000"/>
      <w:sz w:val="22"/>
      <w:u w:val="none"/>
    </w:rPr>
  </w:style>
  <w:style w:type="character" w:styleId="GevolgdeHyperlink">
    <w:name w:val="FollowedHyperlink"/>
    <w:basedOn w:val="Standaardalinea-lettertype"/>
    <w:uiPriority w:val="99"/>
    <w:semiHidden/>
    <w:unhideWhenUsed/>
    <w:rsid w:val="00A6650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huurdersplatform.be/vhp/contact/?cn-reloaded=1"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fed8cae-d9bd-4f52-8bf1-833d362c67e7">
      <Terms xmlns="http://schemas.microsoft.com/office/infopath/2007/PartnerControls"/>
    </lcf76f155ced4ddcb4097134ff3c332f>
    <TaxCatchAll xmlns="19a03dd6-fa85-46f3-9f4f-9dea462e2dd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0B9FA453A683E40B415B1D497963A6F" ma:contentTypeVersion="17" ma:contentTypeDescription="Een nieuw document maken." ma:contentTypeScope="" ma:versionID="0b7ab359d5643d52b62bff2a530d50e3">
  <xsd:schema xmlns:xsd="http://www.w3.org/2001/XMLSchema" xmlns:xs="http://www.w3.org/2001/XMLSchema" xmlns:p="http://schemas.microsoft.com/office/2006/metadata/properties" xmlns:ns2="3fed8cae-d9bd-4f52-8bf1-833d362c67e7" xmlns:ns3="19a03dd6-fa85-46f3-9f4f-9dea462e2dd7" targetNamespace="http://schemas.microsoft.com/office/2006/metadata/properties" ma:root="true" ma:fieldsID="69cba00e3da43a5df801bea33a7d5639" ns2:_="" ns3:_="">
    <xsd:import namespace="3fed8cae-d9bd-4f52-8bf1-833d362c67e7"/>
    <xsd:import namespace="19a03dd6-fa85-46f3-9f4f-9dea462e2dd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ed8cae-d9bd-4f52-8bf1-833d362c67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b316c7d8-17a7-4a9d-a975-8a44f8aea0a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9a03dd6-fa85-46f3-9f4f-9dea462e2dd7"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49bc0edd-cf02-4d6a-9417-07215da4c6ec}" ma:internalName="TaxCatchAll" ma:showField="CatchAllData" ma:web="19a03dd6-fa85-46f3-9f4f-9dea462e2dd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09F556-0D4F-48B4-A71C-234F45C92F7A}">
  <ds:schemaRefs>
    <ds:schemaRef ds:uri="http://schemas.microsoft.com/sharepoint/v3/contenttype/forms"/>
  </ds:schemaRefs>
</ds:datastoreItem>
</file>

<file path=customXml/itemProps2.xml><?xml version="1.0" encoding="utf-8"?>
<ds:datastoreItem xmlns:ds="http://schemas.openxmlformats.org/officeDocument/2006/customXml" ds:itemID="{DA8026B0-5EB1-491E-A1B7-6F122F0D226B}">
  <ds:schemaRefs>
    <ds:schemaRef ds:uri="http://schemas.microsoft.com/office/2006/metadata/properties"/>
    <ds:schemaRef ds:uri="http://schemas.microsoft.com/office/infopath/2007/PartnerControls"/>
    <ds:schemaRef ds:uri="3fed8cae-d9bd-4f52-8bf1-833d362c67e7"/>
    <ds:schemaRef ds:uri="19a03dd6-fa85-46f3-9f4f-9dea462e2dd7"/>
  </ds:schemaRefs>
</ds:datastoreItem>
</file>

<file path=customXml/itemProps3.xml><?xml version="1.0" encoding="utf-8"?>
<ds:datastoreItem xmlns:ds="http://schemas.openxmlformats.org/officeDocument/2006/customXml" ds:itemID="{C44B88AA-0F7F-490D-BACF-33207E6D61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ed8cae-d9bd-4f52-8bf1-833d362c67e7"/>
    <ds:schemaRef ds:uri="19a03dd6-fa85-46f3-9f4f-9dea462e2d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114</Words>
  <Characters>632</Characters>
  <Application>Microsoft Office Word</Application>
  <DocSecurity>0</DocSecurity>
  <Lines>5</Lines>
  <Paragraphs>1</Paragraphs>
  <ScaleCrop>false</ScaleCrop>
  <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[GRIP]</dc:creator>
  <cp:keywords/>
  <dc:description/>
  <cp:lastModifiedBy>Marie [GRIP]</cp:lastModifiedBy>
  <cp:revision>3</cp:revision>
  <dcterms:created xsi:type="dcterms:W3CDTF">2022-06-07T08:36:00Z</dcterms:created>
  <dcterms:modified xsi:type="dcterms:W3CDTF">2023-06-13T06:09:00Z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0x01010080B9FA453A683E40B415B1D497963A6F</vt:lpwstr>
  </property>
  <property fmtid="{D5CDD505-2E9C-101B-9397-08002B2CF9AE}" pid="3" name="MediaServiceImageTags">
    <vt:lpwstr/>
  </property>
</Properties>
</file>